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D7" w:rsidRPr="00853EDB" w:rsidRDefault="00FA3AC5" w:rsidP="003236D7">
      <w:pPr>
        <w:spacing w:line="360" w:lineRule="auto"/>
        <w:jc w:val="center"/>
        <w:rPr>
          <w:rFonts w:ascii="Arial" w:hAnsi="Arial" w:cs="Arial"/>
          <w:b/>
          <w:sz w:val="28"/>
          <w:szCs w:val="28"/>
        </w:rPr>
      </w:pPr>
      <w:r>
        <w:rPr>
          <w:rFonts w:ascii="Arial" w:hAnsi="Arial" w:cs="Arial"/>
          <w:b/>
          <w:sz w:val="28"/>
          <w:szCs w:val="28"/>
          <w:lang w:val="en-US"/>
        </w:rPr>
        <w:t xml:space="preserve">PENGETAHUAN </w:t>
      </w:r>
      <w:r w:rsidR="003236D7" w:rsidRPr="00853EDB">
        <w:rPr>
          <w:rFonts w:ascii="Arial" w:hAnsi="Arial" w:cs="Arial"/>
          <w:b/>
          <w:sz w:val="28"/>
          <w:szCs w:val="28"/>
          <w:lang w:val="en-US"/>
        </w:rPr>
        <w:t>PAKEM</w:t>
      </w:r>
      <w:r w:rsidR="003236D7" w:rsidRPr="00853EDB">
        <w:rPr>
          <w:rFonts w:ascii="Arial" w:hAnsi="Arial" w:cs="Arial"/>
          <w:b/>
          <w:sz w:val="28"/>
          <w:szCs w:val="28"/>
        </w:rPr>
        <w:t xml:space="preserve"> DHARMA PAWAYANGAN PADA ANAK-ANAK SANGGAR PADALANGAN SAND</w:t>
      </w:r>
      <w:r w:rsidR="003236D7" w:rsidRPr="00853EDB">
        <w:rPr>
          <w:rFonts w:ascii="Arial" w:hAnsi="Arial" w:cs="Arial"/>
          <w:b/>
          <w:sz w:val="28"/>
          <w:szCs w:val="28"/>
          <w:lang w:val="en-US"/>
        </w:rPr>
        <w:t>H</w:t>
      </w:r>
      <w:r w:rsidR="003236D7" w:rsidRPr="00853EDB">
        <w:rPr>
          <w:rFonts w:ascii="Arial" w:hAnsi="Arial" w:cs="Arial"/>
          <w:b/>
          <w:sz w:val="28"/>
          <w:szCs w:val="28"/>
        </w:rPr>
        <w:t>ISWARA DENPASAR</w:t>
      </w:r>
    </w:p>
    <w:p w:rsidR="003236D7" w:rsidRPr="00853EDB" w:rsidRDefault="003236D7" w:rsidP="003236D7">
      <w:pPr>
        <w:spacing w:line="360" w:lineRule="auto"/>
        <w:jc w:val="center"/>
        <w:rPr>
          <w:rFonts w:ascii="Arial" w:hAnsi="Arial" w:cs="Arial"/>
          <w:b/>
          <w:sz w:val="28"/>
          <w:szCs w:val="28"/>
        </w:rPr>
      </w:pPr>
    </w:p>
    <w:p w:rsidR="003236D7" w:rsidRPr="001D143A" w:rsidRDefault="003236D7" w:rsidP="003236D7">
      <w:pPr>
        <w:tabs>
          <w:tab w:val="left" w:pos="7020"/>
        </w:tabs>
        <w:spacing w:after="0" w:line="360" w:lineRule="auto"/>
        <w:jc w:val="center"/>
        <w:rPr>
          <w:rFonts w:ascii="Arial" w:eastAsia="Calibri" w:hAnsi="Arial" w:cs="Arial"/>
          <w:sz w:val="24"/>
          <w:szCs w:val="24"/>
          <w:vertAlign w:val="superscript"/>
          <w:lang w:val="en-US"/>
        </w:rPr>
      </w:pPr>
      <w:r w:rsidRPr="00853EDB">
        <w:rPr>
          <w:rFonts w:ascii="Arial" w:eastAsia="Calibri" w:hAnsi="Arial" w:cs="Arial"/>
          <w:sz w:val="24"/>
          <w:szCs w:val="24"/>
        </w:rPr>
        <w:t>Ida Bagus Putra Manik Aryana, S.S., M.Si.</w:t>
      </w:r>
      <w:r w:rsidRPr="00853EDB">
        <w:rPr>
          <w:rFonts w:ascii="Arial" w:eastAsia="Calibri" w:hAnsi="Arial" w:cs="Arial"/>
          <w:sz w:val="24"/>
          <w:szCs w:val="24"/>
          <w:vertAlign w:val="superscript"/>
        </w:rPr>
        <w:t>1</w:t>
      </w:r>
      <w:r w:rsidRPr="00853EDB">
        <w:rPr>
          <w:rFonts w:ascii="Arial" w:eastAsia="Calibri" w:hAnsi="Arial" w:cs="Arial"/>
          <w:sz w:val="24"/>
          <w:szCs w:val="24"/>
        </w:rPr>
        <w:t xml:space="preserve">, </w:t>
      </w:r>
      <w:r w:rsidRPr="00853EDB">
        <w:rPr>
          <w:rFonts w:ascii="Arial" w:eastAsia="Calibri" w:hAnsi="Arial" w:cs="Arial"/>
          <w:sz w:val="24"/>
          <w:szCs w:val="24"/>
          <w:lang w:val="en-US"/>
        </w:rPr>
        <w:t xml:space="preserve">Ida </w:t>
      </w:r>
      <w:proofErr w:type="spellStart"/>
      <w:r w:rsidRPr="00853EDB">
        <w:rPr>
          <w:rFonts w:ascii="Arial" w:eastAsia="Calibri" w:hAnsi="Arial" w:cs="Arial"/>
          <w:sz w:val="24"/>
          <w:szCs w:val="24"/>
          <w:lang w:val="en-US"/>
        </w:rPr>
        <w:t>Bagus</w:t>
      </w:r>
      <w:proofErr w:type="spellEnd"/>
      <w:r w:rsidRPr="00853EDB">
        <w:rPr>
          <w:rFonts w:ascii="Arial" w:eastAsia="Calibri" w:hAnsi="Arial" w:cs="Arial"/>
          <w:sz w:val="24"/>
          <w:szCs w:val="24"/>
          <w:lang w:val="en-US"/>
        </w:rPr>
        <w:t xml:space="preserve"> Made </w:t>
      </w:r>
      <w:proofErr w:type="spellStart"/>
      <w:r w:rsidRPr="00853EDB">
        <w:rPr>
          <w:rFonts w:ascii="Arial" w:eastAsia="Calibri" w:hAnsi="Arial" w:cs="Arial"/>
          <w:sz w:val="24"/>
          <w:szCs w:val="24"/>
          <w:lang w:val="en-US"/>
        </w:rPr>
        <w:t>Ludy</w:t>
      </w:r>
      <w:proofErr w:type="spellEnd"/>
      <w:r w:rsidR="00FA3AC5">
        <w:rPr>
          <w:rFonts w:ascii="Arial" w:eastAsia="Calibri" w:hAnsi="Arial" w:cs="Arial"/>
          <w:sz w:val="24"/>
          <w:szCs w:val="24"/>
          <w:lang w:val="en-US"/>
        </w:rPr>
        <w:t xml:space="preserve"> </w:t>
      </w:r>
      <w:proofErr w:type="spellStart"/>
      <w:r w:rsidRPr="00853EDB">
        <w:rPr>
          <w:rFonts w:ascii="Arial" w:eastAsia="Calibri" w:hAnsi="Arial" w:cs="Arial"/>
          <w:sz w:val="24"/>
          <w:szCs w:val="24"/>
          <w:lang w:val="en-US"/>
        </w:rPr>
        <w:t>Paryatna</w:t>
      </w:r>
      <w:proofErr w:type="spellEnd"/>
      <w:r w:rsidRPr="00853EDB">
        <w:rPr>
          <w:rFonts w:ascii="Arial" w:eastAsia="Calibri" w:hAnsi="Arial" w:cs="Arial"/>
          <w:sz w:val="24"/>
          <w:szCs w:val="24"/>
          <w:lang w:val="en-US"/>
        </w:rPr>
        <w:t>, S.S., M.Pd.</w:t>
      </w:r>
      <w:r w:rsidR="001D143A">
        <w:rPr>
          <w:rFonts w:ascii="Arial" w:eastAsia="Calibri" w:hAnsi="Arial" w:cs="Arial"/>
          <w:sz w:val="24"/>
          <w:szCs w:val="24"/>
          <w:vertAlign w:val="superscript"/>
          <w:lang w:val="en-US"/>
        </w:rPr>
        <w:t>2</w:t>
      </w:r>
      <w:r w:rsidRPr="00853EDB">
        <w:rPr>
          <w:rFonts w:ascii="Arial" w:eastAsia="Calibri" w:hAnsi="Arial" w:cs="Arial"/>
          <w:sz w:val="24"/>
          <w:szCs w:val="24"/>
        </w:rPr>
        <w:t xml:space="preserve">, </w:t>
      </w:r>
      <w:r w:rsidRPr="00853EDB">
        <w:rPr>
          <w:rFonts w:ascii="Arial" w:eastAsia="Calibri" w:hAnsi="Arial" w:cs="Arial"/>
          <w:sz w:val="24"/>
          <w:szCs w:val="24"/>
          <w:lang w:val="en-US"/>
        </w:rPr>
        <w:t xml:space="preserve">Ida </w:t>
      </w:r>
      <w:proofErr w:type="spellStart"/>
      <w:r w:rsidRPr="00853EDB">
        <w:rPr>
          <w:rFonts w:ascii="Arial" w:eastAsia="Calibri" w:hAnsi="Arial" w:cs="Arial"/>
          <w:sz w:val="24"/>
          <w:szCs w:val="24"/>
          <w:lang w:val="en-US"/>
        </w:rPr>
        <w:t>Ayu</w:t>
      </w:r>
      <w:proofErr w:type="spellEnd"/>
      <w:r w:rsidR="00FA3AC5">
        <w:rPr>
          <w:rFonts w:ascii="Arial" w:eastAsia="Calibri" w:hAnsi="Arial" w:cs="Arial"/>
          <w:sz w:val="24"/>
          <w:szCs w:val="24"/>
          <w:lang w:val="en-US"/>
        </w:rPr>
        <w:t xml:space="preserve"> </w:t>
      </w:r>
      <w:proofErr w:type="spellStart"/>
      <w:r w:rsidRPr="00853EDB">
        <w:rPr>
          <w:rFonts w:ascii="Arial" w:eastAsia="Calibri" w:hAnsi="Arial" w:cs="Arial"/>
          <w:sz w:val="24"/>
          <w:szCs w:val="24"/>
          <w:lang w:val="en-US"/>
        </w:rPr>
        <w:t>Sukma</w:t>
      </w:r>
      <w:proofErr w:type="spellEnd"/>
      <w:r w:rsidR="00FA3AC5">
        <w:rPr>
          <w:rFonts w:ascii="Arial" w:eastAsia="Calibri" w:hAnsi="Arial" w:cs="Arial"/>
          <w:sz w:val="24"/>
          <w:szCs w:val="24"/>
          <w:lang w:val="en-US"/>
        </w:rPr>
        <w:t xml:space="preserve"> </w:t>
      </w:r>
      <w:proofErr w:type="spellStart"/>
      <w:r w:rsidRPr="00853EDB">
        <w:rPr>
          <w:rFonts w:ascii="Arial" w:eastAsia="Calibri" w:hAnsi="Arial" w:cs="Arial"/>
          <w:sz w:val="24"/>
          <w:szCs w:val="24"/>
          <w:lang w:val="en-US"/>
        </w:rPr>
        <w:t>Wirani</w:t>
      </w:r>
      <w:proofErr w:type="spellEnd"/>
      <w:r w:rsidRPr="00853EDB">
        <w:rPr>
          <w:rFonts w:ascii="Arial" w:eastAsia="Calibri" w:hAnsi="Arial" w:cs="Arial"/>
          <w:sz w:val="24"/>
          <w:szCs w:val="24"/>
          <w:lang w:val="en-US"/>
        </w:rPr>
        <w:t xml:space="preserve">, S.S., </w:t>
      </w:r>
      <w:proofErr w:type="spellStart"/>
      <w:r w:rsidRPr="00853EDB">
        <w:rPr>
          <w:rFonts w:ascii="Arial" w:eastAsia="Calibri" w:hAnsi="Arial" w:cs="Arial"/>
          <w:sz w:val="24"/>
          <w:szCs w:val="24"/>
          <w:lang w:val="en-US"/>
        </w:rPr>
        <w:t>M.Pd</w:t>
      </w:r>
      <w:proofErr w:type="spellEnd"/>
      <w:r w:rsidRPr="00853EDB">
        <w:rPr>
          <w:rFonts w:ascii="Arial" w:eastAsia="Calibri" w:hAnsi="Arial" w:cs="Arial"/>
          <w:sz w:val="24"/>
          <w:szCs w:val="24"/>
        </w:rPr>
        <w:t>.</w:t>
      </w:r>
      <w:r w:rsidR="001D143A">
        <w:rPr>
          <w:rFonts w:ascii="Arial" w:eastAsia="Calibri" w:hAnsi="Arial" w:cs="Arial"/>
          <w:sz w:val="24"/>
          <w:szCs w:val="24"/>
          <w:vertAlign w:val="superscript"/>
          <w:lang w:val="en-US"/>
        </w:rPr>
        <w:t>3</w:t>
      </w:r>
    </w:p>
    <w:p w:rsidR="003236D7" w:rsidRPr="00853EDB" w:rsidRDefault="003236D7" w:rsidP="003236D7">
      <w:pPr>
        <w:tabs>
          <w:tab w:val="left" w:pos="7020"/>
        </w:tabs>
        <w:spacing w:after="0" w:line="240" w:lineRule="auto"/>
        <w:jc w:val="center"/>
        <w:rPr>
          <w:rFonts w:ascii="Arial" w:eastAsia="Calibri" w:hAnsi="Arial" w:cs="Arial"/>
          <w:sz w:val="24"/>
          <w:szCs w:val="24"/>
          <w:vertAlign w:val="superscript"/>
        </w:rPr>
      </w:pPr>
    </w:p>
    <w:p w:rsidR="003236D7" w:rsidRPr="00853EDB" w:rsidRDefault="003236D7" w:rsidP="003236D7">
      <w:pPr>
        <w:spacing w:after="0" w:line="240" w:lineRule="auto"/>
        <w:jc w:val="center"/>
        <w:outlineLvl w:val="0"/>
        <w:rPr>
          <w:rFonts w:ascii="Arial" w:hAnsi="Arial" w:cs="Arial"/>
          <w:szCs w:val="24"/>
        </w:rPr>
      </w:pPr>
      <w:r w:rsidRPr="00853EDB">
        <w:rPr>
          <w:rFonts w:ascii="Arial" w:hAnsi="Arial" w:cs="Arial"/>
          <w:szCs w:val="24"/>
        </w:rPr>
        <w:t>Jurusan Pendidikan Bahasa Bali</w:t>
      </w:r>
    </w:p>
    <w:p w:rsidR="003236D7" w:rsidRPr="00853EDB" w:rsidRDefault="003236D7" w:rsidP="003236D7">
      <w:pPr>
        <w:spacing w:after="0" w:line="240" w:lineRule="auto"/>
        <w:jc w:val="center"/>
        <w:outlineLvl w:val="0"/>
        <w:rPr>
          <w:rFonts w:ascii="Arial" w:hAnsi="Arial" w:cs="Arial"/>
          <w:szCs w:val="24"/>
        </w:rPr>
      </w:pPr>
      <w:r w:rsidRPr="00853EDB">
        <w:rPr>
          <w:rFonts w:ascii="Arial" w:hAnsi="Arial" w:cs="Arial"/>
          <w:szCs w:val="24"/>
        </w:rPr>
        <w:t>Universitas Pendidikan Ganesha</w:t>
      </w:r>
    </w:p>
    <w:p w:rsidR="003236D7" w:rsidRPr="00853EDB" w:rsidRDefault="003236D7" w:rsidP="003236D7">
      <w:pPr>
        <w:spacing w:after="0" w:line="240" w:lineRule="auto"/>
        <w:jc w:val="center"/>
        <w:outlineLvl w:val="0"/>
        <w:rPr>
          <w:rFonts w:ascii="Arial" w:hAnsi="Arial" w:cs="Arial"/>
          <w:szCs w:val="24"/>
        </w:rPr>
      </w:pPr>
      <w:r w:rsidRPr="00853EDB">
        <w:rPr>
          <w:rFonts w:ascii="Arial" w:hAnsi="Arial" w:cs="Arial"/>
          <w:szCs w:val="24"/>
        </w:rPr>
        <w:t>Singaraja, Indonesia</w:t>
      </w:r>
    </w:p>
    <w:p w:rsidR="003236D7" w:rsidRPr="00853EDB" w:rsidRDefault="003236D7" w:rsidP="003236D7">
      <w:pPr>
        <w:spacing w:after="0" w:line="240" w:lineRule="auto"/>
        <w:jc w:val="center"/>
        <w:outlineLvl w:val="0"/>
        <w:rPr>
          <w:rFonts w:ascii="Arial" w:hAnsi="Arial" w:cs="Arial"/>
          <w:szCs w:val="24"/>
        </w:rPr>
      </w:pPr>
    </w:p>
    <w:p w:rsidR="003236D7" w:rsidRPr="00853EDB" w:rsidRDefault="003236D7" w:rsidP="003236D7">
      <w:pPr>
        <w:spacing w:after="0" w:line="240" w:lineRule="auto"/>
        <w:jc w:val="center"/>
        <w:outlineLvl w:val="0"/>
        <w:rPr>
          <w:rFonts w:ascii="Arial" w:hAnsi="Arial" w:cs="Arial"/>
          <w:szCs w:val="24"/>
        </w:rPr>
      </w:pPr>
    </w:p>
    <w:p w:rsidR="003236D7" w:rsidRPr="00853EDB" w:rsidRDefault="003236D7" w:rsidP="003236D7">
      <w:pPr>
        <w:spacing w:after="0" w:line="240" w:lineRule="auto"/>
        <w:jc w:val="center"/>
        <w:outlineLvl w:val="0"/>
        <w:rPr>
          <w:rFonts w:ascii="Arial" w:hAnsi="Arial" w:cs="Arial"/>
        </w:rPr>
      </w:pPr>
      <w:r w:rsidRPr="00853EDB">
        <w:rPr>
          <w:rFonts w:ascii="Arial" w:hAnsi="Arial" w:cs="Arial"/>
          <w:szCs w:val="24"/>
        </w:rPr>
        <w:t>Email : {</w:t>
      </w:r>
      <w:r w:rsidRPr="00853EDB">
        <w:rPr>
          <w:rFonts w:ascii="Arial" w:hAnsi="Arial" w:cs="Arial"/>
        </w:rPr>
        <w:t xml:space="preserve">manik.aryana, </w:t>
      </w:r>
      <w:hyperlink r:id="rId5" w:history="1">
        <w:r w:rsidR="00867052" w:rsidRPr="00445E72">
          <w:rPr>
            <w:rStyle w:val="Hyperlink"/>
            <w:rFonts w:ascii="Arial" w:hAnsi="Arial" w:cs="Arial"/>
          </w:rPr>
          <w:t>idabagusludy@gmail.com,</w:t>
        </w:r>
        <w:r w:rsidR="00867052" w:rsidRPr="00445E72">
          <w:rPr>
            <w:rStyle w:val="Hyperlink"/>
            <w:rFonts w:ascii="Arial" w:hAnsi="Arial" w:cs="Arial"/>
            <w:lang w:val="en-US"/>
          </w:rPr>
          <w:t>sukma.wirani</w:t>
        </w:r>
        <w:r w:rsidR="00867052" w:rsidRPr="00445E72">
          <w:rPr>
            <w:rStyle w:val="Hyperlink"/>
            <w:rFonts w:ascii="Arial" w:hAnsi="Arial" w:cs="Arial"/>
          </w:rPr>
          <w:t xml:space="preserve"> }@undiksha.ac.id</w:t>
        </w:r>
      </w:hyperlink>
    </w:p>
    <w:p w:rsidR="00867052" w:rsidRDefault="00867052" w:rsidP="003236D7">
      <w:pPr>
        <w:spacing w:after="0" w:line="240" w:lineRule="auto"/>
        <w:ind w:firstLine="720"/>
        <w:jc w:val="both"/>
        <w:rPr>
          <w:rFonts w:ascii="Arial" w:eastAsia="Calibri" w:hAnsi="Arial" w:cs="Arial"/>
          <w:b/>
          <w:sz w:val="20"/>
          <w:szCs w:val="20"/>
          <w:lang w:val="en-US"/>
        </w:rPr>
      </w:pPr>
    </w:p>
    <w:p w:rsidR="00867052" w:rsidRDefault="00867052" w:rsidP="00867052">
      <w:pPr>
        <w:spacing w:after="0" w:line="240" w:lineRule="auto"/>
        <w:ind w:firstLine="720"/>
        <w:jc w:val="center"/>
        <w:rPr>
          <w:rFonts w:ascii="Arial" w:eastAsia="Calibri" w:hAnsi="Arial" w:cs="Arial"/>
          <w:b/>
          <w:sz w:val="20"/>
          <w:szCs w:val="20"/>
          <w:lang w:val="en-US"/>
        </w:rPr>
      </w:pPr>
      <w:proofErr w:type="spellStart"/>
      <w:r>
        <w:rPr>
          <w:rFonts w:ascii="Arial" w:eastAsia="Calibri" w:hAnsi="Arial" w:cs="Arial"/>
          <w:b/>
          <w:sz w:val="20"/>
          <w:szCs w:val="20"/>
          <w:lang w:val="en-US"/>
        </w:rPr>
        <w:t>Abstrak</w:t>
      </w:r>
      <w:proofErr w:type="spellEnd"/>
    </w:p>
    <w:p w:rsidR="00867052" w:rsidRDefault="00867052" w:rsidP="00867052">
      <w:pPr>
        <w:spacing w:after="0" w:line="240" w:lineRule="auto"/>
        <w:ind w:firstLine="720"/>
        <w:jc w:val="center"/>
        <w:rPr>
          <w:rFonts w:ascii="Arial" w:eastAsia="Calibri" w:hAnsi="Arial" w:cs="Arial"/>
          <w:b/>
          <w:sz w:val="20"/>
          <w:szCs w:val="20"/>
          <w:lang w:val="en-US"/>
        </w:rPr>
      </w:pPr>
    </w:p>
    <w:p w:rsidR="003236D7" w:rsidRPr="00867052" w:rsidRDefault="00867052" w:rsidP="00867052">
      <w:pPr>
        <w:spacing w:after="0" w:line="240" w:lineRule="auto"/>
        <w:ind w:firstLine="720"/>
        <w:jc w:val="both"/>
        <w:rPr>
          <w:rFonts w:ascii="Arial" w:hAnsi="Arial" w:cs="Arial"/>
          <w:sz w:val="20"/>
          <w:szCs w:val="20"/>
          <w:lang w:val="en-US"/>
        </w:rPr>
      </w:pPr>
      <w:proofErr w:type="spellStart"/>
      <w:r>
        <w:rPr>
          <w:rFonts w:ascii="Arial" w:hAnsi="Arial" w:cs="Arial"/>
          <w:sz w:val="20"/>
          <w:szCs w:val="20"/>
          <w:lang w:val="en-US"/>
        </w:rPr>
        <w:t>Pengabdian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di</w:t>
      </w:r>
      <w:proofErr w:type="spellEnd"/>
      <w:r w:rsidR="003236D7" w:rsidRPr="00853EDB">
        <w:rPr>
          <w:rFonts w:ascii="Arial" w:hAnsi="Arial" w:cs="Arial"/>
          <w:sz w:val="20"/>
          <w:szCs w:val="20"/>
        </w:rPr>
        <w:t xml:space="preserve">lakukan pada Sanggar Sandhi Swara di Kota Denpasar </w:t>
      </w:r>
      <w:proofErr w:type="spellStart"/>
      <w:r>
        <w:rPr>
          <w:rFonts w:ascii="Arial" w:hAnsi="Arial" w:cs="Arial"/>
          <w:sz w:val="20"/>
          <w:szCs w:val="20"/>
          <w:lang w:val="en-US"/>
        </w:rPr>
        <w:t>bertujusn</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sidR="003236D7" w:rsidRPr="00853EDB">
        <w:rPr>
          <w:rFonts w:ascii="Arial" w:hAnsi="Arial" w:cs="Arial"/>
          <w:sz w:val="20"/>
          <w:szCs w:val="20"/>
          <w:lang w:val="en-US"/>
        </w:rPr>
        <w:t xml:space="preserve">: (1) </w:t>
      </w:r>
      <w:proofErr w:type="spellStart"/>
      <w:r>
        <w:rPr>
          <w:rFonts w:ascii="Arial" w:hAnsi="Arial" w:cs="Arial"/>
          <w:sz w:val="20"/>
          <w:szCs w:val="20"/>
          <w:lang w:val="en-US"/>
        </w:rPr>
        <w:t>memberikan</w:t>
      </w:r>
      <w:proofErr w:type="spellEnd"/>
      <w:r>
        <w:rPr>
          <w:rFonts w:ascii="Arial" w:hAnsi="Arial" w:cs="Arial"/>
          <w:sz w:val="20"/>
          <w:szCs w:val="20"/>
          <w:lang w:val="en-US"/>
        </w:rPr>
        <w:t xml:space="preserve"> </w:t>
      </w:r>
      <w:proofErr w:type="spellStart"/>
      <w:r>
        <w:rPr>
          <w:rFonts w:ascii="Arial" w:hAnsi="Arial" w:cs="Arial"/>
          <w:sz w:val="20"/>
          <w:szCs w:val="20"/>
          <w:lang w:val="en-US"/>
        </w:rPr>
        <w:t>pengatahuan</w:t>
      </w:r>
      <w:proofErr w:type="spellEnd"/>
      <w:r>
        <w:rPr>
          <w:rFonts w:ascii="Arial" w:hAnsi="Arial" w:cs="Arial"/>
          <w:sz w:val="20"/>
          <w:szCs w:val="20"/>
          <w:lang w:val="en-US"/>
        </w:rPr>
        <w:t xml:space="preserve"> </w:t>
      </w:r>
      <w:r w:rsidR="003236D7" w:rsidRPr="00853EDB">
        <w:rPr>
          <w:rFonts w:ascii="Arial" w:hAnsi="Arial" w:cs="Arial"/>
          <w:sz w:val="20"/>
          <w:szCs w:val="20"/>
        </w:rPr>
        <w:t>Pakem Dharma Pawayangan pada ‘aktivitas belajar’ anak-anak sanggar padalangan Sandhi Swara.</w:t>
      </w:r>
      <w:r w:rsidR="003236D7" w:rsidRPr="00853EDB">
        <w:rPr>
          <w:rFonts w:ascii="Arial" w:hAnsi="Arial" w:cs="Arial"/>
          <w:sz w:val="20"/>
          <w:szCs w:val="20"/>
          <w:lang w:val="en-US"/>
        </w:rPr>
        <w:t xml:space="preserve"> (2) </w:t>
      </w:r>
      <w:proofErr w:type="spellStart"/>
      <w:proofErr w:type="gramStart"/>
      <w:r>
        <w:rPr>
          <w:rFonts w:ascii="Arial" w:hAnsi="Arial" w:cs="Arial"/>
          <w:sz w:val="20"/>
          <w:szCs w:val="20"/>
          <w:lang w:val="en-US"/>
        </w:rPr>
        <w:t>pemberikan</w:t>
      </w:r>
      <w:proofErr w:type="spellEnd"/>
      <w:proofErr w:type="gramEnd"/>
      <w:r>
        <w:rPr>
          <w:rFonts w:ascii="Arial" w:hAnsi="Arial" w:cs="Arial"/>
          <w:sz w:val="20"/>
          <w:szCs w:val="20"/>
          <w:lang w:val="en-US"/>
        </w:rPr>
        <w:t xml:space="preserve"> </w:t>
      </w:r>
      <w:proofErr w:type="spellStart"/>
      <w:r>
        <w:rPr>
          <w:rFonts w:ascii="Arial" w:hAnsi="Arial" w:cs="Arial"/>
          <w:sz w:val="20"/>
          <w:szCs w:val="20"/>
          <w:lang w:val="en-US"/>
        </w:rPr>
        <w:t>pengetahuan</w:t>
      </w:r>
      <w:proofErr w:type="spellEnd"/>
      <w:r>
        <w:rPr>
          <w:rFonts w:ascii="Arial" w:hAnsi="Arial" w:cs="Arial"/>
          <w:sz w:val="20"/>
          <w:szCs w:val="20"/>
          <w:lang w:val="en-US"/>
        </w:rPr>
        <w:t xml:space="preserve"> </w:t>
      </w:r>
      <w:r w:rsidR="003236D7" w:rsidRPr="00853EDB">
        <w:rPr>
          <w:rFonts w:ascii="Arial" w:hAnsi="Arial" w:cs="Arial"/>
          <w:sz w:val="20"/>
          <w:szCs w:val="20"/>
        </w:rPr>
        <w:t>pakem Dharma Pawayangan pada ‘aktivitas Pentas’ anak-anak sanggar padalangan Sandhi Swara.</w:t>
      </w:r>
      <w:r w:rsidR="003236D7" w:rsidRPr="00853EDB">
        <w:rPr>
          <w:rFonts w:ascii="Arial" w:hAnsi="Arial" w:cs="Arial"/>
          <w:sz w:val="20"/>
          <w:szCs w:val="20"/>
          <w:lang w:val="en-US"/>
        </w:rPr>
        <w:t xml:space="preserve"> Hal </w:t>
      </w:r>
      <w:proofErr w:type="spellStart"/>
      <w:r w:rsidR="003236D7" w:rsidRPr="00853EDB">
        <w:rPr>
          <w:rFonts w:ascii="Arial" w:hAnsi="Arial" w:cs="Arial"/>
          <w:sz w:val="20"/>
          <w:szCs w:val="20"/>
          <w:lang w:val="en-US"/>
        </w:rPr>
        <w:t>ini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tentu</w:t>
      </w:r>
      <w:proofErr w:type="spellEnd"/>
      <w:r w:rsidR="003236D7" w:rsidRPr="00853EDB">
        <w:rPr>
          <w:rFonts w:ascii="Arial" w:hAnsi="Arial" w:cs="Arial"/>
          <w:sz w:val="20"/>
          <w:szCs w:val="20"/>
          <w:lang w:val="en-US"/>
        </w:rPr>
        <w:t xml:space="preserve"> </w:t>
      </w:r>
      <w:proofErr w:type="spellStart"/>
      <w:proofErr w:type="gramStart"/>
      <w:r w:rsidR="003236D7" w:rsidRPr="00853EDB">
        <w:rPr>
          <w:rFonts w:ascii="Arial" w:hAnsi="Arial" w:cs="Arial"/>
          <w:sz w:val="20"/>
          <w:szCs w:val="20"/>
          <w:lang w:val="en-US"/>
        </w:rPr>
        <w:t>akan</w:t>
      </w:r>
      <w:proofErr w:type="spellEnd"/>
      <w:proofErr w:type="gram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mengakibatkan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anak-anak</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Sanggar</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Sandhi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swara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tidak</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memahami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hubungan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berlatih</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wayang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dengan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Pakem</w:t>
      </w:r>
      <w:proofErr w:type="spellEnd"/>
      <w:r w:rsidR="003236D7" w:rsidRPr="00853EDB">
        <w:rPr>
          <w:rFonts w:ascii="Arial" w:hAnsi="Arial" w:cs="Arial"/>
          <w:sz w:val="20"/>
          <w:szCs w:val="20"/>
          <w:lang w:val="en-US"/>
        </w:rPr>
        <w:t xml:space="preserve"> Dharma </w:t>
      </w:r>
      <w:proofErr w:type="spellStart"/>
      <w:r w:rsidR="003236D7" w:rsidRPr="00853EDB">
        <w:rPr>
          <w:rFonts w:ascii="Arial" w:hAnsi="Arial" w:cs="Arial"/>
          <w:sz w:val="20"/>
          <w:szCs w:val="20"/>
          <w:lang w:val="en-US"/>
        </w:rPr>
        <w:t>Pawayangan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hubungan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pentas</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wayang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dengan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Pakem</w:t>
      </w:r>
      <w:proofErr w:type="spellEnd"/>
      <w:r w:rsidR="003236D7" w:rsidRPr="00853EDB">
        <w:rPr>
          <w:rFonts w:ascii="Arial" w:hAnsi="Arial" w:cs="Arial"/>
          <w:sz w:val="20"/>
          <w:szCs w:val="20"/>
          <w:lang w:val="en-US"/>
        </w:rPr>
        <w:t xml:space="preserve"> Dharma </w:t>
      </w:r>
      <w:proofErr w:type="spellStart"/>
      <w:r w:rsidR="003236D7" w:rsidRPr="00853EDB">
        <w:rPr>
          <w:rFonts w:ascii="Arial" w:hAnsi="Arial" w:cs="Arial"/>
          <w:sz w:val="20"/>
          <w:szCs w:val="20"/>
          <w:lang w:val="en-US"/>
        </w:rPr>
        <w:t>Pawayangan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Kegagalan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pemahaman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ini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bisa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berimbas</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pada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hilangnya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nilai-nilai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religius</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wayang</w:t>
      </w:r>
      <w:proofErr w:type="gramStart"/>
      <w:r w:rsidR="003236D7" w:rsidRPr="00853EDB">
        <w:rPr>
          <w:rFonts w:ascii="Arial" w:hAnsi="Arial" w:cs="Arial"/>
          <w:sz w:val="20"/>
          <w:szCs w:val="20"/>
          <w:lang w:val="en-US"/>
        </w:rPr>
        <w:t>,hingga</w:t>
      </w:r>
      <w:proofErr w:type="spellEnd"/>
      <w:proofErr w:type="gram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belajar</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wayang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pentas</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wayang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tidak</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ada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bedanya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dengan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belajar</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pentas-pentas</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boneka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dunia</w:t>
      </w:r>
      <w:proofErr w:type="spellEnd"/>
      <w:r w:rsidR="003236D7" w:rsidRPr="00853EDB">
        <w:rPr>
          <w:rFonts w:ascii="Arial" w:hAnsi="Arial" w:cs="Arial"/>
          <w:sz w:val="20"/>
          <w:szCs w:val="20"/>
          <w:lang w:val="en-US"/>
        </w:rPr>
        <w:t xml:space="preserve"> modern. </w:t>
      </w:r>
      <w:proofErr w:type="spellStart"/>
      <w:r w:rsidR="003236D7" w:rsidRPr="00853EDB">
        <w:rPr>
          <w:rFonts w:ascii="Arial" w:hAnsi="Arial" w:cs="Arial"/>
          <w:sz w:val="20"/>
          <w:szCs w:val="20"/>
          <w:lang w:val="en-US"/>
        </w:rPr>
        <w:t>Seorang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dalang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di</w:t>
      </w:r>
      <w:proofErr w:type="spellEnd"/>
      <w:r w:rsidR="003236D7" w:rsidRPr="00853EDB">
        <w:rPr>
          <w:rFonts w:ascii="Arial" w:hAnsi="Arial" w:cs="Arial"/>
          <w:sz w:val="20"/>
          <w:szCs w:val="20"/>
          <w:lang w:val="en-US"/>
        </w:rPr>
        <w:t xml:space="preserve"> Bali </w:t>
      </w:r>
      <w:proofErr w:type="spellStart"/>
      <w:r w:rsidR="003236D7" w:rsidRPr="00853EDB">
        <w:rPr>
          <w:rFonts w:ascii="Arial" w:hAnsi="Arial" w:cs="Arial"/>
          <w:sz w:val="20"/>
          <w:szCs w:val="20"/>
          <w:lang w:val="en-US"/>
        </w:rPr>
        <w:t>adalah</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juga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seorang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pamangku</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Amangku</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Dalang</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tidak</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bisa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dilepaskan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dari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aktifitas-aktifitas</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religius</w:t>
      </w:r>
      <w:proofErr w:type="spellEnd"/>
      <w:r w:rsidR="003236D7" w:rsidRPr="00853EDB">
        <w:rPr>
          <w:rFonts w:ascii="Arial" w:hAnsi="Arial" w:cs="Arial"/>
          <w:sz w:val="20"/>
          <w:szCs w:val="20"/>
          <w:lang w:val="en-US"/>
        </w:rPr>
        <w:t xml:space="preserve"> Agama Hindu </w:t>
      </w:r>
      <w:proofErr w:type="spellStart"/>
      <w:r w:rsidR="003236D7" w:rsidRPr="00853EDB">
        <w:rPr>
          <w:rFonts w:ascii="Arial" w:hAnsi="Arial" w:cs="Arial"/>
          <w:sz w:val="20"/>
          <w:szCs w:val="20"/>
          <w:lang w:val="en-US"/>
        </w:rPr>
        <w:t>dan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Budaya</w:t>
      </w:r>
      <w:proofErr w:type="spellEnd"/>
      <w:r w:rsidR="003236D7" w:rsidRPr="00853EDB">
        <w:rPr>
          <w:rFonts w:ascii="Arial" w:hAnsi="Arial" w:cs="Arial"/>
          <w:sz w:val="20"/>
          <w:szCs w:val="20"/>
          <w:lang w:val="en-US"/>
        </w:rPr>
        <w:t xml:space="preserve"> Bali, </w:t>
      </w:r>
      <w:proofErr w:type="spellStart"/>
      <w:r w:rsidR="003236D7" w:rsidRPr="00853EDB">
        <w:rPr>
          <w:rFonts w:ascii="Arial" w:hAnsi="Arial" w:cs="Arial"/>
          <w:sz w:val="20"/>
          <w:szCs w:val="20"/>
          <w:lang w:val="en-US"/>
        </w:rPr>
        <w:t>untuk</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itu</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siapapun</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belajar</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wayang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mementaskan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wayang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dengan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tujuan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menjadi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dalang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haruslah</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menguasai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pakem-pakem</w:t>
      </w:r>
      <w:proofErr w:type="spellEnd"/>
      <w:r w:rsidR="003236D7" w:rsidRPr="00853EDB">
        <w:rPr>
          <w:rFonts w:ascii="Arial" w:hAnsi="Arial" w:cs="Arial"/>
          <w:sz w:val="20"/>
          <w:szCs w:val="20"/>
          <w:lang w:val="en-US"/>
        </w:rPr>
        <w:t xml:space="preserve"> Dharma </w:t>
      </w:r>
      <w:proofErr w:type="spellStart"/>
      <w:r w:rsidR="003236D7" w:rsidRPr="00853EDB">
        <w:rPr>
          <w:rFonts w:ascii="Arial" w:hAnsi="Arial" w:cs="Arial"/>
          <w:sz w:val="20"/>
          <w:szCs w:val="20"/>
          <w:lang w:val="en-US"/>
        </w:rPr>
        <w:t>Pawayangan</w:t>
      </w:r>
      <w:proofErr w:type="spellEnd"/>
      <w:r w:rsidR="003236D7" w:rsidRPr="00853EDB">
        <w:rPr>
          <w:rFonts w:ascii="Arial" w:hAnsi="Arial" w:cs="Arial"/>
          <w:sz w:val="20"/>
          <w:szCs w:val="20"/>
          <w:lang w:val="en-US"/>
        </w:rPr>
        <w:t xml:space="preserve">. </w:t>
      </w:r>
      <w:proofErr w:type="spellStart"/>
      <w:proofErr w:type="gramStart"/>
      <w:r w:rsidR="003236D7" w:rsidRPr="00853EDB">
        <w:rPr>
          <w:rFonts w:ascii="Arial" w:hAnsi="Arial" w:cs="Arial"/>
          <w:sz w:val="20"/>
          <w:szCs w:val="20"/>
          <w:lang w:val="en-US"/>
        </w:rPr>
        <w:t>Inilah</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melatari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anak-anak</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Sanggar</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Sandhi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Swara</w:t>
      </w:r>
      <w:proofErr w:type="spellEnd"/>
      <w:r w:rsidR="003236D7" w:rsidRPr="00853EDB">
        <w:rPr>
          <w:rFonts w:ascii="Arial" w:hAnsi="Arial" w:cs="Arial"/>
          <w:sz w:val="20"/>
          <w:szCs w:val="20"/>
          <w:lang w:val="en-US"/>
        </w:rPr>
        <w:t xml:space="preserve"> Kota </w:t>
      </w:r>
      <w:proofErr w:type="spellStart"/>
      <w:r w:rsidR="003236D7" w:rsidRPr="00853EDB">
        <w:rPr>
          <w:rFonts w:ascii="Arial" w:hAnsi="Arial" w:cs="Arial"/>
          <w:sz w:val="20"/>
          <w:szCs w:val="20"/>
          <w:lang w:val="en-US"/>
        </w:rPr>
        <w:t>Denpasar</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dipandang</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perlu</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mendapatkan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pe</w:t>
      </w:r>
      <w:r>
        <w:rPr>
          <w:rFonts w:ascii="Arial" w:hAnsi="Arial" w:cs="Arial"/>
          <w:sz w:val="20"/>
          <w:szCs w:val="20"/>
          <w:lang w:val="en-US"/>
        </w:rPr>
        <w:t>latihan</w:t>
      </w:r>
      <w:proofErr w:type="spellEnd"/>
      <w:r>
        <w:rPr>
          <w:rFonts w:ascii="Arial" w:hAnsi="Arial" w:cs="Arial"/>
          <w:sz w:val="20"/>
          <w:szCs w:val="20"/>
          <w:lang w:val="en-US"/>
        </w:rPr>
        <w:t xml:space="preserve"> </w:t>
      </w:r>
      <w:proofErr w:type="spellStart"/>
      <w:r>
        <w:rPr>
          <w:rFonts w:ascii="Arial" w:hAnsi="Arial" w:cs="Arial"/>
          <w:sz w:val="20"/>
          <w:szCs w:val="20"/>
          <w:lang w:val="en-US"/>
        </w:rPr>
        <w:t>Pakem</w:t>
      </w:r>
      <w:proofErr w:type="spellEnd"/>
      <w:r>
        <w:rPr>
          <w:rFonts w:ascii="Arial" w:hAnsi="Arial" w:cs="Arial"/>
          <w:sz w:val="20"/>
          <w:szCs w:val="20"/>
          <w:lang w:val="en-US"/>
        </w:rPr>
        <w:t xml:space="preserve"> Dharma </w:t>
      </w:r>
      <w:proofErr w:type="spellStart"/>
      <w:r>
        <w:rPr>
          <w:rFonts w:ascii="Arial" w:hAnsi="Arial" w:cs="Arial"/>
          <w:sz w:val="20"/>
          <w:szCs w:val="20"/>
          <w:lang w:val="en-US"/>
        </w:rPr>
        <w:t>Pawayangan</w:t>
      </w:r>
      <w:proofErr w:type="spellEnd"/>
      <w:r>
        <w:rPr>
          <w:rFonts w:ascii="Arial" w:hAnsi="Arial" w:cs="Arial"/>
          <w:sz w:val="20"/>
          <w:szCs w:val="20"/>
          <w:lang w:val="en-US"/>
        </w:rPr>
        <w:t>.</w:t>
      </w:r>
      <w:proofErr w:type="gramEnd"/>
      <w:r>
        <w:rPr>
          <w:rFonts w:ascii="Arial" w:hAnsi="Arial" w:cs="Arial"/>
          <w:sz w:val="20"/>
          <w:szCs w:val="20"/>
          <w:lang w:val="en-US"/>
        </w:rPr>
        <w:t xml:space="preserve"> </w:t>
      </w:r>
      <w:r w:rsidR="003236D7" w:rsidRPr="00853EDB">
        <w:rPr>
          <w:rFonts w:ascii="Arial" w:hAnsi="Arial" w:cs="Arial"/>
          <w:sz w:val="20"/>
          <w:szCs w:val="20"/>
          <w:lang w:val="en-US"/>
        </w:rPr>
        <w:t xml:space="preserve">Dari </w:t>
      </w:r>
      <w:proofErr w:type="spellStart"/>
      <w:r>
        <w:rPr>
          <w:rFonts w:ascii="Arial" w:hAnsi="Arial" w:cs="Arial"/>
          <w:sz w:val="20"/>
          <w:szCs w:val="20"/>
          <w:lang w:val="en-US"/>
        </w:rPr>
        <w:t>hasil</w:t>
      </w:r>
      <w:proofErr w:type="spellEnd"/>
      <w:r>
        <w:rPr>
          <w:rFonts w:ascii="Arial" w:hAnsi="Arial" w:cs="Arial"/>
          <w:sz w:val="20"/>
          <w:szCs w:val="20"/>
          <w:lang w:val="en-US"/>
        </w:rPr>
        <w:t xml:space="preserve"> </w:t>
      </w:r>
      <w:proofErr w:type="spellStart"/>
      <w:r w:rsidR="003236D7" w:rsidRPr="00853EDB">
        <w:rPr>
          <w:rFonts w:ascii="Arial" w:hAnsi="Arial" w:cs="Arial"/>
          <w:sz w:val="20"/>
          <w:szCs w:val="20"/>
          <w:lang w:val="en-US"/>
        </w:rPr>
        <w:t>pe</w:t>
      </w:r>
      <w:r>
        <w:rPr>
          <w:rFonts w:ascii="Arial" w:hAnsi="Arial" w:cs="Arial"/>
          <w:sz w:val="20"/>
          <w:szCs w:val="20"/>
          <w:lang w:val="en-US"/>
        </w:rPr>
        <w:t>latihan</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telah</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dilakukan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anak-anak</w:t>
      </w:r>
      <w:proofErr w:type="spellEnd"/>
      <w:r w:rsidR="003236D7" w:rsidRPr="00853EDB">
        <w:rPr>
          <w:rFonts w:ascii="Arial" w:hAnsi="Arial" w:cs="Arial"/>
          <w:sz w:val="20"/>
          <w:szCs w:val="20"/>
          <w:lang w:val="en-US"/>
        </w:rPr>
        <w:t xml:space="preserve"> </w:t>
      </w:r>
      <w:proofErr w:type="spellStart"/>
      <w:r>
        <w:rPr>
          <w:rFonts w:ascii="Arial" w:hAnsi="Arial" w:cs="Arial"/>
          <w:sz w:val="20"/>
          <w:szCs w:val="20"/>
          <w:lang w:val="en-US"/>
        </w:rPr>
        <w:t>sangat</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antusias</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mengikutinya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materi</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diberikan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juga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dirasa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tidaklah</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sulit</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karena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doa-doa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dalam</w:t>
      </w:r>
      <w:proofErr w:type="spellEnd"/>
      <w:r w:rsidR="003236D7" w:rsidRPr="00853EDB">
        <w:rPr>
          <w:rFonts w:ascii="Arial" w:hAnsi="Arial" w:cs="Arial"/>
          <w:sz w:val="20"/>
          <w:szCs w:val="20"/>
          <w:lang w:val="en-US"/>
        </w:rPr>
        <w:t xml:space="preserve"> Dharma </w:t>
      </w:r>
      <w:proofErr w:type="spellStart"/>
      <w:r w:rsidR="003236D7" w:rsidRPr="00853EDB">
        <w:rPr>
          <w:rFonts w:ascii="Arial" w:hAnsi="Arial" w:cs="Arial"/>
          <w:sz w:val="20"/>
          <w:szCs w:val="20"/>
          <w:lang w:val="en-US"/>
        </w:rPr>
        <w:t>Pawayangan</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dilatihkan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beberapa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ada</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pernah</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mereka</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dengar</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bahkan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ada</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mirip</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dengan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doa-doa</w:t>
      </w:r>
      <w:proofErr w:type="spellEnd"/>
      <w:r w:rsidR="003236D7" w:rsidRPr="00853EDB">
        <w:rPr>
          <w:rFonts w:ascii="Arial" w:hAnsi="Arial" w:cs="Arial"/>
          <w:sz w:val="20"/>
          <w:szCs w:val="20"/>
          <w:lang w:val="en-US"/>
        </w:rPr>
        <w:t xml:space="preserve"> yang </w:t>
      </w:r>
      <w:proofErr w:type="spellStart"/>
      <w:r w:rsidR="003236D7" w:rsidRPr="00853EDB">
        <w:rPr>
          <w:rFonts w:ascii="Arial" w:hAnsi="Arial" w:cs="Arial"/>
          <w:sz w:val="20"/>
          <w:szCs w:val="20"/>
          <w:lang w:val="en-US"/>
        </w:rPr>
        <w:t>telah</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diajarkan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sekolah</w:t>
      </w:r>
      <w:proofErr w:type="spellEnd"/>
      <w:r w:rsidR="003236D7" w:rsidRPr="00853EDB">
        <w:rPr>
          <w:rFonts w:ascii="Arial" w:hAnsi="Arial" w:cs="Arial"/>
          <w:sz w:val="20"/>
          <w:szCs w:val="20"/>
          <w:lang w:val="en-US"/>
        </w:rPr>
        <w:t xml:space="preserve">. </w:t>
      </w:r>
      <w:proofErr w:type="spellStart"/>
      <w:proofErr w:type="gramStart"/>
      <w:r w:rsidR="003236D7" w:rsidRPr="00853EDB">
        <w:rPr>
          <w:rFonts w:ascii="Arial" w:hAnsi="Arial" w:cs="Arial"/>
          <w:sz w:val="20"/>
          <w:szCs w:val="20"/>
          <w:lang w:val="en-US"/>
        </w:rPr>
        <w:t>Anak-anak</w:t>
      </w:r>
      <w:proofErr w:type="spellEnd"/>
      <w:r w:rsidR="003236D7" w:rsidRPr="00853EDB">
        <w:rPr>
          <w:rFonts w:ascii="Arial" w:hAnsi="Arial" w:cs="Arial"/>
          <w:sz w:val="20"/>
          <w:szCs w:val="20"/>
          <w:lang w:val="en-US"/>
        </w:rPr>
        <w:t xml:space="preserve"> </w:t>
      </w:r>
      <w:r w:rsidR="003236D7" w:rsidRPr="00853EDB">
        <w:rPr>
          <w:rFonts w:ascii="Arial" w:hAnsi="Arial" w:cs="Arial"/>
          <w:sz w:val="20"/>
          <w:szCs w:val="20"/>
        </w:rPr>
        <w:t>sanggar padalangan Sandhi Swara</w:t>
      </w:r>
      <w:r>
        <w:rPr>
          <w:rFonts w:ascii="Arial" w:hAnsi="Arial" w:cs="Arial"/>
          <w:sz w:val="20"/>
          <w:szCs w:val="20"/>
          <w:lang w:val="en-US"/>
        </w:rPr>
        <w:t xml:space="preserve"> </w:t>
      </w:r>
      <w:proofErr w:type="spellStart"/>
      <w:r>
        <w:rPr>
          <w:rFonts w:ascii="Arial" w:hAnsi="Arial" w:cs="Arial"/>
          <w:sz w:val="20"/>
          <w:szCs w:val="20"/>
          <w:lang w:val="en-US"/>
        </w:rPr>
        <w:t>telah</w:t>
      </w:r>
      <w:proofErr w:type="spellEnd"/>
      <w:r>
        <w:rPr>
          <w:rFonts w:ascii="Arial" w:hAnsi="Arial" w:cs="Arial"/>
          <w:sz w:val="20"/>
          <w:szCs w:val="20"/>
          <w:lang w:val="en-US"/>
        </w:rPr>
        <w:t xml:space="preserve"> </w:t>
      </w:r>
      <w:proofErr w:type="spellStart"/>
      <w:r>
        <w:rPr>
          <w:rFonts w:ascii="Arial" w:hAnsi="Arial" w:cs="Arial"/>
          <w:sz w:val="20"/>
          <w:szCs w:val="20"/>
          <w:lang w:val="en-US"/>
        </w:rPr>
        <w:t>memahami</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bisa</w:t>
      </w:r>
      <w:proofErr w:type="spellEnd"/>
      <w:r>
        <w:rPr>
          <w:rFonts w:ascii="Arial" w:hAnsi="Arial" w:cs="Arial"/>
          <w:sz w:val="20"/>
          <w:szCs w:val="20"/>
          <w:lang w:val="en-US"/>
        </w:rPr>
        <w:t xml:space="preserve"> </w:t>
      </w:r>
      <w:proofErr w:type="spellStart"/>
      <w:r>
        <w:rPr>
          <w:rFonts w:ascii="Arial" w:hAnsi="Arial" w:cs="Arial"/>
          <w:sz w:val="20"/>
          <w:szCs w:val="20"/>
          <w:lang w:val="en-US"/>
        </w:rPr>
        <w:t>menerapkan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Pakem</w:t>
      </w:r>
      <w:proofErr w:type="spellEnd"/>
      <w:r w:rsidR="003236D7" w:rsidRPr="00853EDB">
        <w:rPr>
          <w:rFonts w:ascii="Arial" w:hAnsi="Arial" w:cs="Arial"/>
          <w:sz w:val="20"/>
          <w:szCs w:val="20"/>
          <w:lang w:val="en-US"/>
        </w:rPr>
        <w:t xml:space="preserve"> Dharma </w:t>
      </w:r>
      <w:proofErr w:type="spellStart"/>
      <w:r w:rsidR="003236D7" w:rsidRPr="00853EDB">
        <w:rPr>
          <w:rFonts w:ascii="Arial" w:hAnsi="Arial" w:cs="Arial"/>
          <w:sz w:val="20"/>
          <w:szCs w:val="20"/>
          <w:lang w:val="en-US"/>
        </w:rPr>
        <w:t>Pawayangan</w:t>
      </w:r>
      <w:proofErr w:type="spellEnd"/>
      <w:r w:rsidR="003236D7" w:rsidRPr="00853EDB">
        <w:rPr>
          <w:rFonts w:ascii="Arial" w:hAnsi="Arial" w:cs="Arial"/>
          <w:sz w:val="20"/>
          <w:szCs w:val="20"/>
          <w:lang w:val="en-US"/>
        </w:rPr>
        <w:t>.</w:t>
      </w:r>
      <w:proofErr w:type="gram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Pelatihan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ini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telah</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berjalan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dengan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baik</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dan</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mencapai</w:t>
      </w:r>
      <w:proofErr w:type="spellEnd"/>
      <w:r w:rsidR="003236D7" w:rsidRPr="00853EDB">
        <w:rPr>
          <w:rFonts w:ascii="Arial" w:hAnsi="Arial" w:cs="Arial"/>
          <w:sz w:val="20"/>
          <w:szCs w:val="20"/>
          <w:lang w:val="en-US"/>
        </w:rPr>
        <w:t xml:space="preserve"> target </w:t>
      </w:r>
      <w:proofErr w:type="spellStart"/>
      <w:r w:rsidR="003236D7" w:rsidRPr="00853EDB">
        <w:rPr>
          <w:rFonts w:ascii="Arial" w:hAnsi="Arial" w:cs="Arial"/>
          <w:sz w:val="20"/>
          <w:szCs w:val="20"/>
          <w:lang w:val="en-US"/>
        </w:rPr>
        <w:t>sesuai</w:t>
      </w:r>
      <w:proofErr w:type="spellEnd"/>
      <w:r w:rsidR="003236D7" w:rsidRPr="00853EDB">
        <w:rPr>
          <w:rFonts w:ascii="Arial" w:hAnsi="Arial" w:cs="Arial"/>
          <w:sz w:val="20"/>
          <w:szCs w:val="20"/>
          <w:lang w:val="en-US"/>
        </w:rPr>
        <w:t xml:space="preserve"> </w:t>
      </w:r>
      <w:proofErr w:type="spellStart"/>
      <w:r w:rsidR="003236D7" w:rsidRPr="00853EDB">
        <w:rPr>
          <w:rFonts w:ascii="Arial" w:hAnsi="Arial" w:cs="Arial"/>
          <w:sz w:val="20"/>
          <w:szCs w:val="20"/>
          <w:lang w:val="en-US"/>
        </w:rPr>
        <w:t>harapan</w:t>
      </w:r>
      <w:proofErr w:type="spellEnd"/>
      <w:r>
        <w:rPr>
          <w:rFonts w:ascii="Arial" w:hAnsi="Arial" w:cs="Arial"/>
          <w:sz w:val="20"/>
          <w:szCs w:val="20"/>
          <w:lang w:val="en-US"/>
        </w:rPr>
        <w:t>.</w:t>
      </w:r>
    </w:p>
    <w:p w:rsidR="003236D7" w:rsidRPr="00853EDB" w:rsidRDefault="003236D7" w:rsidP="003236D7">
      <w:pPr>
        <w:spacing w:after="0" w:line="240" w:lineRule="auto"/>
        <w:ind w:firstLine="720"/>
        <w:jc w:val="both"/>
        <w:rPr>
          <w:rFonts w:ascii="Arial" w:hAnsi="Arial" w:cs="Arial"/>
          <w:sz w:val="20"/>
          <w:szCs w:val="20"/>
        </w:rPr>
      </w:pPr>
    </w:p>
    <w:p w:rsidR="003236D7" w:rsidRPr="00853EDB" w:rsidRDefault="003236D7" w:rsidP="003236D7">
      <w:pPr>
        <w:spacing w:after="0" w:line="240" w:lineRule="auto"/>
        <w:jc w:val="both"/>
        <w:rPr>
          <w:rFonts w:ascii="Arial" w:hAnsi="Arial" w:cs="Arial"/>
          <w:i/>
          <w:sz w:val="20"/>
          <w:szCs w:val="20"/>
        </w:rPr>
      </w:pPr>
      <w:proofErr w:type="spellStart"/>
      <w:r w:rsidRPr="00853EDB">
        <w:rPr>
          <w:rFonts w:ascii="Arial" w:hAnsi="Arial" w:cs="Arial"/>
          <w:b/>
          <w:sz w:val="20"/>
          <w:szCs w:val="20"/>
          <w:lang w:val="en-US"/>
        </w:rPr>
        <w:t>Kata</w:t>
      </w:r>
      <w:proofErr w:type="spellEnd"/>
      <w:r w:rsidRPr="00853EDB">
        <w:rPr>
          <w:rFonts w:ascii="Arial" w:hAnsi="Arial" w:cs="Arial"/>
          <w:b/>
          <w:sz w:val="20"/>
          <w:szCs w:val="20"/>
          <w:lang w:val="en-US"/>
        </w:rPr>
        <w:t xml:space="preserve"> </w:t>
      </w:r>
      <w:proofErr w:type="spellStart"/>
      <w:r w:rsidRPr="00853EDB">
        <w:rPr>
          <w:rFonts w:ascii="Arial" w:hAnsi="Arial" w:cs="Arial"/>
          <w:b/>
          <w:sz w:val="20"/>
          <w:szCs w:val="20"/>
          <w:lang w:val="en-US"/>
        </w:rPr>
        <w:t>Kunci</w:t>
      </w:r>
      <w:proofErr w:type="spellEnd"/>
      <w:r w:rsidRPr="00853EDB">
        <w:rPr>
          <w:rFonts w:ascii="Arial" w:hAnsi="Arial" w:cs="Arial"/>
          <w:b/>
          <w:sz w:val="20"/>
          <w:szCs w:val="20"/>
          <w:lang w:val="en-US"/>
        </w:rPr>
        <w:t>:</w:t>
      </w:r>
      <w:r w:rsidR="00867052">
        <w:rPr>
          <w:rFonts w:ascii="Arial" w:hAnsi="Arial" w:cs="Arial"/>
          <w:i/>
          <w:sz w:val="20"/>
          <w:szCs w:val="20"/>
          <w:lang w:val="en-US"/>
        </w:rPr>
        <w:t xml:space="preserve"> </w:t>
      </w:r>
      <w:proofErr w:type="spellStart"/>
      <w:r w:rsidR="00867052">
        <w:rPr>
          <w:rFonts w:ascii="Arial" w:hAnsi="Arial" w:cs="Arial"/>
          <w:i/>
          <w:sz w:val="20"/>
          <w:szCs w:val="20"/>
          <w:lang w:val="en-US"/>
        </w:rPr>
        <w:t>Pakem</w:t>
      </w:r>
      <w:proofErr w:type="spellEnd"/>
      <w:r w:rsidR="00867052">
        <w:rPr>
          <w:rFonts w:ascii="Arial" w:hAnsi="Arial" w:cs="Arial"/>
          <w:i/>
          <w:sz w:val="20"/>
          <w:szCs w:val="20"/>
          <w:lang w:val="en-US"/>
        </w:rPr>
        <w:t xml:space="preserve">, Dharma </w:t>
      </w:r>
      <w:proofErr w:type="spellStart"/>
      <w:r w:rsidR="00867052">
        <w:rPr>
          <w:rFonts w:ascii="Arial" w:hAnsi="Arial" w:cs="Arial"/>
          <w:i/>
          <w:sz w:val="20"/>
          <w:szCs w:val="20"/>
          <w:lang w:val="en-US"/>
        </w:rPr>
        <w:t>Pawayangan</w:t>
      </w:r>
      <w:proofErr w:type="spellEnd"/>
    </w:p>
    <w:p w:rsidR="00273E7E" w:rsidRPr="00853EDB" w:rsidRDefault="00273E7E" w:rsidP="003236D7">
      <w:pPr>
        <w:spacing w:after="0" w:line="240" w:lineRule="auto"/>
        <w:jc w:val="both"/>
        <w:rPr>
          <w:rFonts w:ascii="Arial" w:hAnsi="Arial" w:cs="Arial"/>
          <w:i/>
          <w:sz w:val="20"/>
          <w:szCs w:val="20"/>
        </w:rPr>
      </w:pPr>
    </w:p>
    <w:p w:rsidR="00273E7E" w:rsidRPr="00853EDB" w:rsidRDefault="00273E7E" w:rsidP="003236D7">
      <w:pPr>
        <w:spacing w:after="0" w:line="240" w:lineRule="auto"/>
        <w:jc w:val="both"/>
        <w:rPr>
          <w:rFonts w:ascii="Arial" w:hAnsi="Arial" w:cs="Arial"/>
          <w:sz w:val="20"/>
          <w:szCs w:val="20"/>
        </w:rPr>
      </w:pPr>
    </w:p>
    <w:p w:rsidR="00853EDB" w:rsidRPr="00853EDB" w:rsidRDefault="00853EDB" w:rsidP="00273E7E">
      <w:pPr>
        <w:spacing w:line="240" w:lineRule="auto"/>
        <w:outlineLvl w:val="0"/>
        <w:rPr>
          <w:rFonts w:ascii="Arial" w:hAnsi="Arial" w:cs="Arial"/>
          <w:b/>
        </w:rPr>
        <w:sectPr w:rsidR="00853EDB" w:rsidRPr="00853EDB" w:rsidSect="00EF5732">
          <w:pgSz w:w="11906" w:h="16838"/>
          <w:pgMar w:top="1440" w:right="1440" w:bottom="1440" w:left="1440" w:header="708" w:footer="708" w:gutter="0"/>
          <w:cols w:space="708"/>
          <w:docGrid w:linePitch="360"/>
        </w:sectPr>
      </w:pPr>
    </w:p>
    <w:p w:rsidR="00273E7E" w:rsidRDefault="00273E7E" w:rsidP="005F5416">
      <w:pPr>
        <w:spacing w:after="0" w:line="240" w:lineRule="auto"/>
        <w:outlineLvl w:val="0"/>
        <w:rPr>
          <w:rFonts w:ascii="Arial" w:hAnsi="Arial" w:cs="Arial"/>
          <w:b/>
        </w:rPr>
      </w:pPr>
      <w:r w:rsidRPr="00853EDB">
        <w:rPr>
          <w:rFonts w:ascii="Arial" w:hAnsi="Arial" w:cs="Arial"/>
          <w:b/>
        </w:rPr>
        <w:lastRenderedPageBreak/>
        <w:t>PENDAHULUAN</w:t>
      </w:r>
    </w:p>
    <w:p w:rsidR="005F5416" w:rsidRPr="00853EDB" w:rsidRDefault="005F5416" w:rsidP="005F5416">
      <w:pPr>
        <w:spacing w:after="0" w:line="240" w:lineRule="auto"/>
        <w:outlineLvl w:val="0"/>
        <w:rPr>
          <w:rFonts w:ascii="Arial" w:hAnsi="Arial" w:cs="Arial"/>
          <w:b/>
        </w:rPr>
      </w:pPr>
    </w:p>
    <w:p w:rsidR="00273E7E" w:rsidRPr="00853EDB" w:rsidRDefault="00273E7E" w:rsidP="005F5416">
      <w:pPr>
        <w:spacing w:after="0" w:line="240" w:lineRule="auto"/>
        <w:jc w:val="both"/>
        <w:rPr>
          <w:rFonts w:ascii="Arial" w:hAnsi="Arial" w:cs="Arial"/>
        </w:rPr>
      </w:pPr>
      <w:r w:rsidRPr="00853EDB">
        <w:rPr>
          <w:rFonts w:ascii="Arial" w:hAnsi="Arial" w:cs="Arial"/>
        </w:rPr>
        <w:t xml:space="preserve">Salah satu pertunjukan seni klasik di Bali yang masih tetap eksis sampai hari ini adalah Pertunjukan Wayang Kulit. Pertunjukan ini di masyarakat umumnya mengambil lakon Mahabharata dan Ramayana. Wayang Kulit yang mengambil lakon Mahabhatara disebut dengan Wayang Parwa sedangkan yang mengambil lakon Ramayana disebut dengan Wayang Ramayana. Jika ditelusuri lebih mendalam masih ada pementasan-pementasan wayang dengan </w:t>
      </w:r>
      <w:r w:rsidRPr="00853EDB">
        <w:rPr>
          <w:rFonts w:ascii="Arial" w:hAnsi="Arial" w:cs="Arial"/>
        </w:rPr>
        <w:lastRenderedPageBreak/>
        <w:t xml:space="preserve">lakon-lakon lain seperti Wayang Calonarang yang dianggap angker karena berisi adegan mengundang leak; wayang Sudhamala yang dipentaskan untuk meruat orang yang lahir di wuku wayang dengan lakon Bhatara Kala; Ada wayang Cupak Grantang dengan lakon I Cupak dan I Grantang; Wayang Panji atau Wayang Arja dengan lakon Raden Inu Kertapati; dan ada Wayang Tantri dengan mengambil lakon fable Tantri Nandaka-Kamandaka dll; ada juga Wayang Sasak yang mengambil lakon serat menak. </w:t>
      </w:r>
    </w:p>
    <w:p w:rsidR="00273E7E" w:rsidRPr="00853EDB" w:rsidRDefault="00273E7E" w:rsidP="005F5416">
      <w:pPr>
        <w:spacing w:after="0" w:line="240" w:lineRule="auto"/>
        <w:jc w:val="both"/>
        <w:rPr>
          <w:rFonts w:ascii="Arial" w:hAnsi="Arial" w:cs="Arial"/>
        </w:rPr>
      </w:pPr>
      <w:r w:rsidRPr="00853EDB">
        <w:rPr>
          <w:rFonts w:ascii="Arial" w:hAnsi="Arial" w:cs="Arial"/>
        </w:rPr>
        <w:lastRenderedPageBreak/>
        <w:tab/>
        <w:t xml:space="preserve">Dalam Bahasa Bali Kuno kita melihat ada kata </w:t>
      </w:r>
      <w:r w:rsidRPr="00853EDB">
        <w:rPr>
          <w:rFonts w:ascii="Arial" w:hAnsi="Arial" w:cs="Arial"/>
          <w:i/>
        </w:rPr>
        <w:t>wayang, awayang, parwayangan</w:t>
      </w:r>
      <w:r w:rsidRPr="00853EDB">
        <w:rPr>
          <w:rFonts w:ascii="Arial" w:hAnsi="Arial" w:cs="Arial"/>
        </w:rPr>
        <w:t xml:space="preserve">; kata </w:t>
      </w:r>
      <w:r w:rsidRPr="00853EDB">
        <w:rPr>
          <w:rFonts w:ascii="Arial" w:hAnsi="Arial" w:cs="Arial"/>
          <w:i/>
        </w:rPr>
        <w:t>wayang</w:t>
      </w:r>
      <w:r w:rsidRPr="00853EDB">
        <w:rPr>
          <w:rFonts w:ascii="Arial" w:hAnsi="Arial" w:cs="Arial"/>
        </w:rPr>
        <w:t xml:space="preserve"> diartikan padan dengan kata wayang dalam bahasa Indonesia yang berarti boneka tiruan orang yang terbuat dari pahatan kulit atau kayu dan sebagainya yang dapat dimanfaatkan untuk memerankan tokoh dalam pertunjukan drama tradisional (Bali, Jawa, Sunda, dsb) (Badan Bahasa: KBBI Online), sedangkan kata </w:t>
      </w:r>
      <w:r w:rsidRPr="00853EDB">
        <w:rPr>
          <w:rFonts w:ascii="Arial" w:hAnsi="Arial" w:cs="Arial"/>
          <w:i/>
        </w:rPr>
        <w:t>awayang</w:t>
      </w:r>
      <w:r w:rsidRPr="00853EDB">
        <w:rPr>
          <w:rFonts w:ascii="Arial" w:hAnsi="Arial" w:cs="Arial"/>
        </w:rPr>
        <w:t xml:space="preserve"> diartikan memainkan wayang dan </w:t>
      </w:r>
      <w:r w:rsidRPr="00853EDB">
        <w:rPr>
          <w:rFonts w:ascii="Arial" w:hAnsi="Arial" w:cs="Arial"/>
          <w:i/>
        </w:rPr>
        <w:t>parwayangan</w:t>
      </w:r>
      <w:r w:rsidRPr="00853EDB">
        <w:rPr>
          <w:rFonts w:ascii="Arial" w:hAnsi="Arial" w:cs="Arial"/>
        </w:rPr>
        <w:t xml:space="preserve"> padan dengan kata pewayangan dalam bahasa indonesia (Oka Granoka. 1984:249). Dari Kamus Bahasa Bali Kuna di atas dapat kita cermati bahwa kata </w:t>
      </w:r>
      <w:r w:rsidRPr="00853EDB">
        <w:rPr>
          <w:rFonts w:ascii="Arial" w:hAnsi="Arial" w:cs="Arial"/>
          <w:i/>
        </w:rPr>
        <w:t>wayang</w:t>
      </w:r>
      <w:r w:rsidRPr="00853EDB">
        <w:rPr>
          <w:rFonts w:ascii="Arial" w:hAnsi="Arial" w:cs="Arial"/>
        </w:rPr>
        <w:t xml:space="preserve"> dalam bahasa Bali baru tetap bermakna sama, </w:t>
      </w:r>
      <w:r w:rsidRPr="00853EDB">
        <w:rPr>
          <w:rFonts w:ascii="Arial" w:hAnsi="Arial" w:cs="Arial"/>
          <w:i/>
        </w:rPr>
        <w:t>wayang</w:t>
      </w:r>
      <w:r w:rsidRPr="00853EDB">
        <w:rPr>
          <w:rFonts w:ascii="Arial" w:hAnsi="Arial" w:cs="Arial"/>
        </w:rPr>
        <w:t xml:space="preserve"> berarti gambar atau tiruan orang dsb. Dibuat dari pada kulit, dicat dan dihiasi prada, untuk mempertunjukan suatu lakon (Kersteen. 1984: 640). </w:t>
      </w:r>
    </w:p>
    <w:p w:rsidR="00273E7E" w:rsidRPr="00853EDB" w:rsidRDefault="00273E7E" w:rsidP="005F5416">
      <w:pPr>
        <w:spacing w:after="0" w:line="240" w:lineRule="auto"/>
        <w:jc w:val="both"/>
        <w:rPr>
          <w:rFonts w:ascii="Arial" w:hAnsi="Arial" w:cs="Arial"/>
        </w:rPr>
      </w:pPr>
      <w:r w:rsidRPr="00853EDB">
        <w:rPr>
          <w:rFonts w:ascii="Arial" w:hAnsi="Arial" w:cs="Arial"/>
        </w:rPr>
        <w:tab/>
        <w:t xml:space="preserve">Belum ada ahli yang berani memastikan sejak kapan Bali mengenal Seni Pertunjukan Wayang Kulit ini, namun melalui catatan-catatan beberapa prasasti peninggalan masa lalu, teridentifikasi ada kata </w:t>
      </w:r>
      <w:r w:rsidRPr="00853EDB">
        <w:rPr>
          <w:rFonts w:ascii="Arial" w:hAnsi="Arial" w:cs="Arial"/>
          <w:i/>
        </w:rPr>
        <w:t>parbwayang</w:t>
      </w:r>
      <w:r w:rsidRPr="00853EDB">
        <w:rPr>
          <w:rFonts w:ascii="Arial" w:hAnsi="Arial" w:cs="Arial"/>
        </w:rPr>
        <w:t xml:space="preserve"> dalam prasasti bebetin berangka tahun Saka 818 (896 Masehi) “</w:t>
      </w:r>
      <w:r w:rsidRPr="00853EDB">
        <w:rPr>
          <w:rFonts w:ascii="Arial" w:hAnsi="Arial" w:cs="Arial"/>
          <w:i/>
        </w:rPr>
        <w:t xml:space="preserve">pande tambaga, pamukul, pagending, pabunjing, papadaha, parbangsi, partapukan, </w:t>
      </w:r>
      <w:r w:rsidRPr="00853EDB">
        <w:rPr>
          <w:rFonts w:ascii="Arial" w:hAnsi="Arial" w:cs="Arial"/>
          <w:i/>
          <w:u w:val="single"/>
        </w:rPr>
        <w:t>parbwayang</w:t>
      </w:r>
      <w:r w:rsidRPr="00853EDB">
        <w:rPr>
          <w:rFonts w:ascii="Arial" w:hAnsi="Arial" w:cs="Arial"/>
          <w:i/>
        </w:rPr>
        <w:t>, paneken di hyangapi</w:t>
      </w:r>
      <w:r w:rsidRPr="00853EDB">
        <w:rPr>
          <w:rFonts w:ascii="Arial" w:hAnsi="Arial" w:cs="Arial"/>
        </w:rPr>
        <w:t xml:space="preserve">” (Goris. 1954:55). Kata </w:t>
      </w:r>
      <w:r w:rsidRPr="00853EDB">
        <w:rPr>
          <w:rFonts w:ascii="Arial" w:hAnsi="Arial" w:cs="Arial"/>
          <w:i/>
        </w:rPr>
        <w:t>Parbwayang</w:t>
      </w:r>
      <w:r w:rsidRPr="00853EDB">
        <w:rPr>
          <w:rFonts w:ascii="Arial" w:hAnsi="Arial" w:cs="Arial"/>
        </w:rPr>
        <w:t xml:space="preserve"> pada prasasti Bebetin sinonim dengan kata </w:t>
      </w:r>
      <w:r w:rsidRPr="00853EDB">
        <w:rPr>
          <w:rFonts w:ascii="Arial" w:hAnsi="Arial" w:cs="Arial"/>
          <w:i/>
        </w:rPr>
        <w:t>arringgit</w:t>
      </w:r>
      <w:r w:rsidRPr="00853EDB">
        <w:rPr>
          <w:rFonts w:ascii="Arial" w:hAnsi="Arial" w:cs="Arial"/>
        </w:rPr>
        <w:t xml:space="preserve"> pada prasasti Dawan yang diperkirakan dibuat pada tahun saka 975 (1053 Masehi), kata arringgit juga ditemukan pada prasasti Blantih tahun Saka 980 (1058 Masehi). kata parbwayang maupun Arirnggit sama-sama menunjukan adanya seni pertunjukan Wayang di Bali pada masa-masa itu.</w:t>
      </w:r>
    </w:p>
    <w:p w:rsidR="00273E7E" w:rsidRPr="00853EDB" w:rsidRDefault="00273E7E" w:rsidP="005F5416">
      <w:pPr>
        <w:spacing w:after="0" w:line="240" w:lineRule="auto"/>
        <w:jc w:val="both"/>
        <w:rPr>
          <w:rFonts w:ascii="Arial" w:hAnsi="Arial" w:cs="Arial"/>
        </w:rPr>
      </w:pPr>
      <w:r w:rsidRPr="00853EDB">
        <w:rPr>
          <w:rFonts w:ascii="Arial" w:hAnsi="Arial" w:cs="Arial"/>
        </w:rPr>
        <w:tab/>
        <w:t>Menurut I Made Bandem dalam bukunya “Gambelan Bali di Atas Panggung Sejarah” 2013, Pertunjukan Wayang pada zaman lampau adalah sebagai media penyembahan leluhur, namun setelah lahirnya Kakawin Wirata Parwa (tahun 996 masehi) dan Bharatayuddha (tahun 1157), wayang kulit Bali mulai menggunakan cerita Mahabharata sebagai lakon (Bandem. 2013: 54-55).</w:t>
      </w:r>
    </w:p>
    <w:p w:rsidR="00273E7E" w:rsidRPr="00853EDB" w:rsidRDefault="00273E7E" w:rsidP="005F5416">
      <w:pPr>
        <w:spacing w:after="0" w:line="240" w:lineRule="auto"/>
        <w:jc w:val="both"/>
        <w:rPr>
          <w:rFonts w:ascii="Arial" w:hAnsi="Arial" w:cs="Arial"/>
        </w:rPr>
      </w:pPr>
      <w:r w:rsidRPr="00853EDB">
        <w:rPr>
          <w:rFonts w:ascii="Arial" w:hAnsi="Arial" w:cs="Arial"/>
        </w:rPr>
        <w:lastRenderedPageBreak/>
        <w:tab/>
        <w:t xml:space="preserve">Pementasan Wayang Kulit Bali terdiri dari beberapa orang personil, umumnya ada seorang Dalang yang memainkan wayang, dua sampai tiga orang Ketengkong yang membantu dalang dalam mempersiapkan wayang, serta dilengkapi oleh kelompok instrument musik pengiring yang disebut dengan </w:t>
      </w:r>
      <w:r w:rsidRPr="00853EDB">
        <w:rPr>
          <w:rFonts w:ascii="Arial" w:hAnsi="Arial" w:cs="Arial"/>
          <w:i/>
        </w:rPr>
        <w:t xml:space="preserve">Juru Gender, </w:t>
      </w:r>
      <w:r w:rsidRPr="00853EDB">
        <w:rPr>
          <w:rFonts w:ascii="Arial" w:hAnsi="Arial" w:cs="Arial"/>
        </w:rPr>
        <w:t>sedangkan istrumennya disebut Gambelan Gender Wayang. Pementasan Wayang Lemah biasanya menyertakan dua orang pemukul gambelan Gender Wayang (</w:t>
      </w:r>
      <w:r w:rsidRPr="00853EDB">
        <w:rPr>
          <w:rFonts w:ascii="Arial" w:hAnsi="Arial" w:cs="Arial"/>
          <w:i/>
        </w:rPr>
        <w:t>panabuh</w:t>
      </w:r>
      <w:r w:rsidRPr="00853EDB">
        <w:rPr>
          <w:rFonts w:ascii="Arial" w:hAnsi="Arial" w:cs="Arial"/>
        </w:rPr>
        <w:t>), sedangkan pementasan wayang di malam hari (</w:t>
      </w:r>
      <w:r w:rsidRPr="00853EDB">
        <w:rPr>
          <w:rFonts w:ascii="Arial" w:hAnsi="Arial" w:cs="Arial"/>
          <w:i/>
        </w:rPr>
        <w:t>wayang peteng</w:t>
      </w:r>
      <w:r w:rsidRPr="00853EDB">
        <w:rPr>
          <w:rFonts w:ascii="Arial" w:hAnsi="Arial" w:cs="Arial"/>
        </w:rPr>
        <w:t>) jumlah pemukul gambelannya tergantung pada lakon yang dimainkan. Kalau mengambil lakon parwa diperlukan cukup empat orang pemukul gambelan, sedangkan untuk pertunjukan wayang di malam hari (</w:t>
      </w:r>
      <w:r w:rsidRPr="00853EDB">
        <w:rPr>
          <w:rFonts w:ascii="Arial" w:hAnsi="Arial" w:cs="Arial"/>
          <w:i/>
        </w:rPr>
        <w:t>wayang peteng</w:t>
      </w:r>
      <w:r w:rsidRPr="00853EDB">
        <w:rPr>
          <w:rFonts w:ascii="Arial" w:hAnsi="Arial" w:cs="Arial"/>
        </w:rPr>
        <w:t>) dengan lakon Ramayana diperlukan minimal sebelas orang pemukul gambelan, terdiri dari empat orang pemukul gambelanGender Wayang. Dua orang penabuh kendang, masing-masing satu orang penabuh kajar, klenang, cengceng, kempur dan suling.</w:t>
      </w:r>
    </w:p>
    <w:p w:rsidR="00273E7E" w:rsidRPr="00853EDB" w:rsidRDefault="00273E7E" w:rsidP="005F5416">
      <w:pPr>
        <w:spacing w:after="0" w:line="240" w:lineRule="auto"/>
        <w:jc w:val="both"/>
        <w:rPr>
          <w:rFonts w:ascii="Arial" w:hAnsi="Arial" w:cs="Arial"/>
        </w:rPr>
      </w:pPr>
      <w:r w:rsidRPr="00853EDB">
        <w:rPr>
          <w:rFonts w:ascii="Arial" w:hAnsi="Arial" w:cs="Arial"/>
        </w:rPr>
        <w:tab/>
        <w:t>Pemerintah Provinsi Bali sebenarnya sudah dari pulahan tahun lalu berusaha melestarikan seni Wayang Kulit Bali, terhitung pada tanggal 14 Februari 1978, atas prakarsa Pemerintah Tingkat I Bali dan usaha yayasan Pewayangan Daerah Bali diadakan pertemuan dalang dan para pemukul gambelan pewayangan (</w:t>
      </w:r>
      <w:r w:rsidRPr="00853EDB">
        <w:rPr>
          <w:rFonts w:ascii="Arial" w:hAnsi="Arial" w:cs="Arial"/>
          <w:i/>
        </w:rPr>
        <w:t>Juru Gender</w:t>
      </w:r>
      <w:r w:rsidRPr="00853EDB">
        <w:rPr>
          <w:rFonts w:ascii="Arial" w:hAnsi="Arial" w:cs="Arial"/>
        </w:rPr>
        <w:t xml:space="preserve">) se Bali yang diwakili oleh seluruh kabupaten di Bali bertempat di Sasana Budaya Puri Seni Singaraja (Yayasan Pewayangan Daerah Bali. 1987:1). Berdasarkan pertemuan tersebut diterbitkanlah buku “Pakem Pawayangan Bali” atas nama Proyek Penggalian/Pemantapan Seni Budaya Klasik dan Baru tahun 1986/1987. </w:t>
      </w:r>
    </w:p>
    <w:p w:rsidR="00273E7E" w:rsidRPr="00853EDB" w:rsidRDefault="00273E7E" w:rsidP="005F5416">
      <w:pPr>
        <w:spacing w:after="0" w:line="240" w:lineRule="auto"/>
        <w:jc w:val="both"/>
        <w:rPr>
          <w:rFonts w:ascii="Arial" w:hAnsi="Arial" w:cs="Arial"/>
        </w:rPr>
      </w:pPr>
      <w:r w:rsidRPr="00853EDB">
        <w:rPr>
          <w:rFonts w:ascii="Arial" w:hAnsi="Arial" w:cs="Arial"/>
        </w:rPr>
        <w:t xml:space="preserve">Di nyatakan ada enam macam pementasan Wayang Kulit Bali; wayang Parwa, Wayang Ramayana, Wayang Calonarang, Wayang Cupak, Wayang Sasak dan Wayang Arja. Ada empat jenis istrumen pengiring pementasan wayang Bali; Barungan Gender Laras slendro, Barungan Gender Laras Slendro Bebatelan, Barungan Gambelan Pagambuhan Laras Pelog, dan Barungan Geguntangan. </w:t>
      </w:r>
    </w:p>
    <w:p w:rsidR="00273E7E" w:rsidRPr="00853EDB" w:rsidRDefault="00273E7E" w:rsidP="005F5416">
      <w:pPr>
        <w:spacing w:after="0" w:line="240" w:lineRule="auto"/>
        <w:jc w:val="both"/>
        <w:rPr>
          <w:rFonts w:ascii="Arial" w:hAnsi="Arial" w:cs="Arial"/>
        </w:rPr>
      </w:pPr>
      <w:r w:rsidRPr="00853EDB">
        <w:rPr>
          <w:rFonts w:ascii="Arial" w:hAnsi="Arial" w:cs="Arial"/>
        </w:rPr>
        <w:lastRenderedPageBreak/>
        <w:t>Dinyatakan juga tentang gending-gending Pawayangan Bali terdiri dar; Gending Pategak, Gending Pamungkah, Gending Patangkilan, Gending Paangkat, Gending Tatangisan, Gending Pasiat, Gending Aras-arasan, Gending Papeson, Gending Panyuwud, Gending Ngastawa.</w:t>
      </w:r>
    </w:p>
    <w:p w:rsidR="00273E7E" w:rsidRPr="00853EDB" w:rsidRDefault="00273E7E" w:rsidP="005F5416">
      <w:pPr>
        <w:spacing w:after="0" w:line="240" w:lineRule="auto"/>
        <w:jc w:val="both"/>
        <w:rPr>
          <w:rFonts w:ascii="Arial" w:hAnsi="Arial" w:cs="Arial"/>
        </w:rPr>
      </w:pPr>
      <w:r w:rsidRPr="00853EDB">
        <w:rPr>
          <w:rFonts w:ascii="Arial" w:hAnsi="Arial" w:cs="Arial"/>
        </w:rPr>
        <w:tab/>
        <w:t>Dalam tradisi pertunjukan Wayang Kulit di Bali dikenal ada dalang-dalang tersohor yang memiliki nama besar hingga hari ini, beberapa diantaranya mungkin dalang mitologi sedangkan yang lainnya adalah dalang-dalang besar dizamanya dan menjadi bagian dari sejarah Bali. Konon pernah ada Dalang Samirana, dalang mitologi ini adalah penjelmaan dari Dewa Siwa yang bertugas meruat Bhatara Kala yang menjadi ancaman dari kehidupan di bumi. Ada juga Ki Dalang Tangsub yang keberadaannya masih bisa dilacak melalui karya sastra geguritannya yang terkenal seperti Geguritan Basur, Geguritan Kedis dll. Dalang Ida Bagus Sarga (almarhum) lebih dikenal dengan julukan Dalang Bongkasa karena beliu memang berasal dari Desa Bongkasa Badung, beliau pada masanya terkenal dengan perubahan suaranya yang prima ketika memainkan tokoh-tokoh pewayangan. Ada Dalang Ida Bagus Rai dari Sanur yang terkenal di Denpasar hingga Badung Selatan, konon wayang miliknya pernah membuat anak-anak muda jahil sakit keras dan harus mohon maaf dan air suci wayang (</w:t>
      </w:r>
      <w:r w:rsidRPr="00853EDB">
        <w:rPr>
          <w:rFonts w:ascii="Arial" w:hAnsi="Arial" w:cs="Arial"/>
          <w:i/>
        </w:rPr>
        <w:t>tirtan Wayang</w:t>
      </w:r>
      <w:r w:rsidRPr="00853EDB">
        <w:rPr>
          <w:rFonts w:ascii="Arial" w:hAnsi="Arial" w:cs="Arial"/>
        </w:rPr>
        <w:t>) untuk kesembuhannya, para pemuda jahil tersebut memukul-mukul peti wayangnya sambil bergumam “</w:t>
      </w:r>
      <w:r w:rsidRPr="00853EDB">
        <w:rPr>
          <w:rFonts w:ascii="Arial" w:hAnsi="Arial" w:cs="Arial"/>
          <w:i/>
        </w:rPr>
        <w:t>malen merdah sangut delem bangunang ibane de pules dogen</w:t>
      </w:r>
      <w:r w:rsidRPr="00853EDB">
        <w:rPr>
          <w:rFonts w:ascii="Arial" w:hAnsi="Arial" w:cs="Arial"/>
        </w:rPr>
        <w:t xml:space="preserve">” artinya “wahai kamu Semar, Dawala, Patruk, Gareng bangun-bangun jangan tidur melulu”. Di Sukawati Gianyar ada Dalang I Wayan Gayung (almarhum). Ada Dalang Lukluk yang terkenal pada saat judi lotre PORKAS (1985), KSOB (1986), SDSB (1989) masih di izinkan oleh negara, Dalang Lukluk tak pernah sepi penanggap, lantaran ramalan nomor lotre yang diberikannya terkenal jitu. Berikut ada Dalang I Made Sidja dari Sukawati, Dalang I Made Kembar dari Padang Sumbu, Dalang A.A Oka Suteja dari Desa Panjer, dalang Calonarang Ida Bagus Sudiksa dll. </w:t>
      </w:r>
    </w:p>
    <w:p w:rsidR="00273E7E" w:rsidRPr="00853EDB" w:rsidRDefault="00273E7E" w:rsidP="005F5416">
      <w:pPr>
        <w:spacing w:after="0" w:line="240" w:lineRule="auto"/>
        <w:jc w:val="both"/>
        <w:rPr>
          <w:rFonts w:ascii="Arial" w:hAnsi="Arial" w:cs="Arial"/>
        </w:rPr>
      </w:pPr>
      <w:r w:rsidRPr="00853EDB">
        <w:rPr>
          <w:rFonts w:ascii="Arial" w:hAnsi="Arial" w:cs="Arial"/>
        </w:rPr>
        <w:lastRenderedPageBreak/>
        <w:t>Bali Utara juga memiliki banyak Dalang Dalang tersohor pada zamannya, ada Dalang Wikan dari Desa Padang Bulia, ada Dalang Jendra dari Tamblang, Dalang Sidya dari Suug, Dalang Diah dari Naga Sepeha, Dalang Rugada dari Singaraja, Dalang Dharma dari Bungkulan, Dalang Sulang dari Tejakula, Dalang Made Gianyar dari Tejakula dll.</w:t>
      </w:r>
    </w:p>
    <w:p w:rsidR="00273E7E" w:rsidRPr="00853EDB" w:rsidRDefault="00273E7E" w:rsidP="005F5416">
      <w:pPr>
        <w:spacing w:after="0" w:line="240" w:lineRule="auto"/>
        <w:jc w:val="both"/>
        <w:rPr>
          <w:rFonts w:ascii="Arial" w:hAnsi="Arial" w:cs="Arial"/>
        </w:rPr>
      </w:pPr>
      <w:r w:rsidRPr="00853EDB">
        <w:rPr>
          <w:rFonts w:ascii="Arial" w:hAnsi="Arial" w:cs="Arial"/>
        </w:rPr>
        <w:t>Di era sekarang ini Dalang Ceng-Blonk alias I Wayan Nardayana bisa dikatakan adalah dalang yang paling terkenal di Bali, Nardayana berasal dari Banjar Batannyuh Kelod, Desa Belayu, Kecamatan Marga, Kabupaten Tabanan, dengan mengusung slogan Dalang Inovatif, Nardayana yang lebih dikenal dengan julukan Dalang Cengblonk berhasil mempopulerkan kembali pertunjukan Wayang Kulit Bali, dalang ini berhasil membuat anak-anak hingga orang tua kembali menyukai pementasan Wayang Kulit Bali.</w:t>
      </w:r>
    </w:p>
    <w:p w:rsidR="00273E7E" w:rsidRPr="00853EDB" w:rsidRDefault="00273E7E" w:rsidP="005F5416">
      <w:pPr>
        <w:spacing w:after="0" w:line="240" w:lineRule="auto"/>
        <w:jc w:val="both"/>
        <w:rPr>
          <w:rFonts w:ascii="Arial" w:hAnsi="Arial" w:cs="Arial"/>
        </w:rPr>
      </w:pPr>
      <w:r w:rsidRPr="00853EDB">
        <w:rPr>
          <w:rFonts w:ascii="Arial" w:hAnsi="Arial" w:cs="Arial"/>
        </w:rPr>
        <w:tab/>
        <w:t>Menggeliatnya seni Wayang Kulit di Bali membuat anak-anak mulai mengidolakan lagi tokoh-tokoh pawayangan, seperti Yudistira yang bajik, Bhima yang kuat, Arjuna sang pemenang, Nakula yang cinta kasih dan Sahadewa yang pintar dan cerdas. Banyak juga anak-anak menggemari tokoh-tokoh panakawan seperti Tualen, Merdah, Sangut dan Delem yang kocak.</w:t>
      </w:r>
    </w:p>
    <w:p w:rsidR="00273E7E" w:rsidRPr="00853EDB" w:rsidRDefault="00273E7E" w:rsidP="005F5416">
      <w:pPr>
        <w:spacing w:after="0" w:line="240" w:lineRule="auto"/>
        <w:jc w:val="both"/>
        <w:rPr>
          <w:rFonts w:ascii="Arial" w:hAnsi="Arial" w:cs="Arial"/>
        </w:rPr>
      </w:pPr>
      <w:r w:rsidRPr="00853EDB">
        <w:rPr>
          <w:rFonts w:ascii="Arial" w:hAnsi="Arial" w:cs="Arial"/>
        </w:rPr>
        <w:tab/>
        <w:t>Kegairahan ini disambut baik oleh para orang tua yang anaknya menggemari wayang, melihat hal tersebut para orang tua yang bijak akan berusaha mencarikan tempat-tempat untuk penyaluran bakat anak mereka.</w:t>
      </w:r>
    </w:p>
    <w:p w:rsidR="00273E7E" w:rsidRPr="00853EDB" w:rsidRDefault="00273E7E" w:rsidP="005F5416">
      <w:pPr>
        <w:spacing w:after="0" w:line="240" w:lineRule="auto"/>
        <w:jc w:val="both"/>
        <w:rPr>
          <w:rFonts w:ascii="Arial" w:hAnsi="Arial" w:cs="Arial"/>
        </w:rPr>
      </w:pPr>
      <w:r w:rsidRPr="00853EDB">
        <w:rPr>
          <w:rFonts w:ascii="Arial" w:hAnsi="Arial" w:cs="Arial"/>
        </w:rPr>
        <w:tab/>
        <w:t xml:space="preserve">Pemerintah Kota Denpasar secara rutin pada hari libur akhir semester kisaran bulan juni/juli menerima anak-anak yang memiliki minat untuk belajar berbagai macam seni budaya, dari belajar memainkan gambelan gender, seruling, Kendang, rebab, menjadi dalang pementasan Wayang Kulit dll. bagi warga yang berdomisili di Denpasar kesempatan inilah yang di tunggu-tunggu untuk menyalurkan minat dan bakat anaknya sekaligus sebagai kegiatan mengisi libur sekolah. </w:t>
      </w:r>
    </w:p>
    <w:p w:rsidR="00273E7E" w:rsidRPr="00853EDB" w:rsidRDefault="00273E7E" w:rsidP="005F5416">
      <w:pPr>
        <w:spacing w:after="0" w:line="240" w:lineRule="auto"/>
        <w:jc w:val="both"/>
        <w:rPr>
          <w:rFonts w:ascii="Arial" w:hAnsi="Arial" w:cs="Arial"/>
        </w:rPr>
      </w:pPr>
      <w:r w:rsidRPr="00853EDB">
        <w:rPr>
          <w:rFonts w:ascii="Arial" w:hAnsi="Arial" w:cs="Arial"/>
        </w:rPr>
        <w:tab/>
        <w:t xml:space="preserve">Adalah Sanggar Seni Padalangan di Kota Denpasar yang bernama Sandhi Swara, sanggar ini terdata di kota Denpasar dengan Surat Keputusan </w:t>
      </w:r>
      <w:r w:rsidRPr="00853EDB">
        <w:rPr>
          <w:rFonts w:ascii="Arial" w:hAnsi="Arial" w:cs="Arial"/>
        </w:rPr>
        <w:lastRenderedPageBreak/>
        <w:t xml:space="preserve">Kepala Dinas Kebudayaan Kota Denpasar no: 435/513/disbud/2016 sanggar ini dipimpin oleh Dalang Anak Agung Oka Suteja, sanggar ini secara rutin ikut terlibat dalam pembinaan dalang anak-anak di Kota Denpasar baik bagi anak-anak tingkat pemula maupun bagi anak-anak yang sudah tingkat lanjut. </w:t>
      </w:r>
    </w:p>
    <w:p w:rsidR="00273E7E" w:rsidRPr="00853EDB" w:rsidRDefault="00273E7E" w:rsidP="005F5416">
      <w:pPr>
        <w:spacing w:after="0" w:line="240" w:lineRule="auto"/>
        <w:jc w:val="both"/>
        <w:rPr>
          <w:rFonts w:ascii="Arial" w:hAnsi="Arial" w:cs="Arial"/>
        </w:rPr>
      </w:pPr>
      <w:r w:rsidRPr="00853EDB">
        <w:rPr>
          <w:rFonts w:ascii="Arial" w:hAnsi="Arial" w:cs="Arial"/>
        </w:rPr>
        <w:tab/>
        <w:t>Sanggar Sandhi Swara pimpinan Anak Agung Oka Suteja beralamat di jalan Waturenggong no: 141 Panjer. Setiap hari jumat dan sabtu sore jam 17.00 Anak Agung Oka Suteja membina dalang anak-anak bertempat di Dinas Kebudayaan Kota Denpasar bersama Dalang I Made Kembar dan Dalang I Made Raka, namun khusus untuk hari minggu Anak Agung Oka Suteja melatih dalang anak-anak Sanggar Sandhi Swara di Jalan Delod Peken no 10 Sanur Kauh dengan alasan tempat yang memadai dan kelengkapan alat-alat pewayangan seperti gambelan dan wayang. Kegiatan ini dimulai pukul 10.00 Wita hingga pukul 14.00 Wita selesai, kegiatan ini dilakukan dengan tanpa upah (</w:t>
      </w:r>
      <w:r w:rsidRPr="00853EDB">
        <w:rPr>
          <w:rFonts w:ascii="Arial" w:hAnsi="Arial" w:cs="Arial"/>
          <w:i/>
        </w:rPr>
        <w:t>ngayah</w:t>
      </w:r>
      <w:r w:rsidRPr="00853EDB">
        <w:rPr>
          <w:rFonts w:ascii="Arial" w:hAnsi="Arial" w:cs="Arial"/>
        </w:rPr>
        <w:t>).</w:t>
      </w:r>
    </w:p>
    <w:p w:rsidR="00273E7E" w:rsidRPr="00853EDB" w:rsidRDefault="00273E7E" w:rsidP="005F5416">
      <w:pPr>
        <w:spacing w:after="0" w:line="240" w:lineRule="auto"/>
        <w:jc w:val="both"/>
        <w:rPr>
          <w:rFonts w:ascii="Arial" w:hAnsi="Arial" w:cs="Arial"/>
        </w:rPr>
      </w:pPr>
      <w:r w:rsidRPr="00853EDB">
        <w:rPr>
          <w:rFonts w:ascii="Arial" w:hAnsi="Arial" w:cs="Arial"/>
        </w:rPr>
        <w:tab/>
        <w:t>Sanggar Sandi Swara memiliki 20 orang anak peserta latihan disesuaikan dengan bakat dan minatnya, ada yang konsen menjadi dalang ada yang konsen menjadi penabuh gambelan, dan ada juga yang mampu memainkan keduanya baik wayang maupun bermain gambelan Gender Wayang.</w:t>
      </w:r>
    </w:p>
    <w:p w:rsidR="00273E7E" w:rsidRPr="00853EDB" w:rsidRDefault="00273E7E" w:rsidP="005F5416">
      <w:pPr>
        <w:spacing w:after="0" w:line="240" w:lineRule="auto"/>
        <w:jc w:val="both"/>
        <w:rPr>
          <w:rFonts w:ascii="Arial" w:hAnsi="Arial" w:cs="Arial"/>
        </w:rPr>
      </w:pPr>
      <w:r w:rsidRPr="00853EDB">
        <w:rPr>
          <w:rFonts w:ascii="Arial" w:hAnsi="Arial" w:cs="Arial"/>
        </w:rPr>
        <w:tab/>
        <w:t>Melalui wawancara dengan Anak Agung Oka Suteja dan Observasi awal pada hari minggu tgl 29 Januari 2017, pelatihan Padalangan yang beliau berikan kepada anak-anak sebatas olah suara dan keterampilan bermain wayang saja, tanpa menyertakan doa yang seharusnya dikuasai oleh dalang walaupun mereka masih anak-anak. Rupanya prinsip “</w:t>
      </w:r>
      <w:r w:rsidRPr="00853EDB">
        <w:rPr>
          <w:rFonts w:ascii="Arial" w:hAnsi="Arial" w:cs="Arial"/>
          <w:i/>
        </w:rPr>
        <w:t>Aja Wera</w:t>
      </w:r>
      <w:r w:rsidRPr="00853EDB">
        <w:rPr>
          <w:rFonts w:ascii="Arial" w:hAnsi="Arial" w:cs="Arial"/>
        </w:rPr>
        <w:t>” (jangan menyombongkan) dan “</w:t>
      </w:r>
      <w:r w:rsidRPr="00853EDB">
        <w:rPr>
          <w:rFonts w:ascii="Arial" w:hAnsi="Arial" w:cs="Arial"/>
          <w:i/>
        </w:rPr>
        <w:t>Tulah Widhi</w:t>
      </w:r>
      <w:r w:rsidRPr="00853EDB">
        <w:rPr>
          <w:rFonts w:ascii="Arial" w:hAnsi="Arial" w:cs="Arial"/>
        </w:rPr>
        <w:t xml:space="preserve">” (di kutuk Tuhan) menjadi ganjalan bagi beliau untuk memberikan doa-doa tersebut kepada anak asuhannya, padahal jika dicermati mantra-mantra Dharma Pawayangan adalah doa memohon keselamatan dan kelancaran jalannya pertunjukan Wayang Kulit Bali, maknanya hampir setara dengan mantra-mantra Trisandya dan Panca Sembah berbahasa Sanskerta yang telah diajarkan oleh guru-guru Agama Hindu di Seolah </w:t>
      </w:r>
      <w:r w:rsidRPr="00853EDB">
        <w:rPr>
          <w:rFonts w:ascii="Arial" w:hAnsi="Arial" w:cs="Arial"/>
        </w:rPr>
        <w:lastRenderedPageBreak/>
        <w:t>Dasar, artinya mantra Dharma Pawayangan yang berbahasa Jawa Kuna memiliki tujuan yang sama dengan doa-doa umum Agama Hindu untuk memohon keselamatan. Situasi inilah yang menyebabkan perlunya dalang anak-anak diberikan Pakem Dharma Pawayangan khususnya doa/mantra yang bertujuan memohon keselamatan dan kelancaran jalannya pertunjukan kepada Ida Sang Hyang Widhi (Tuhan Yang Maha Esa).</w:t>
      </w:r>
    </w:p>
    <w:p w:rsidR="00273E7E" w:rsidRPr="00853EDB" w:rsidRDefault="00273E7E" w:rsidP="005F5416">
      <w:pPr>
        <w:spacing w:after="0" w:line="240" w:lineRule="auto"/>
        <w:jc w:val="both"/>
        <w:rPr>
          <w:rFonts w:ascii="Arial" w:hAnsi="Arial" w:cs="Arial"/>
          <w:sz w:val="20"/>
          <w:szCs w:val="20"/>
        </w:rPr>
      </w:pPr>
    </w:p>
    <w:p w:rsidR="0031523D" w:rsidRPr="00853EDB" w:rsidRDefault="0031523D" w:rsidP="005F5416">
      <w:pPr>
        <w:spacing w:after="0" w:line="240" w:lineRule="auto"/>
        <w:rPr>
          <w:rFonts w:ascii="Arial" w:eastAsia="Calibri" w:hAnsi="Arial" w:cs="Arial"/>
        </w:rPr>
      </w:pPr>
    </w:p>
    <w:p w:rsidR="00273E7E" w:rsidRDefault="00273E7E" w:rsidP="005F5416">
      <w:pPr>
        <w:spacing w:after="0" w:line="240" w:lineRule="auto"/>
        <w:rPr>
          <w:rFonts w:ascii="Arial" w:hAnsi="Arial" w:cs="Arial"/>
          <w:b/>
        </w:rPr>
      </w:pPr>
      <w:r w:rsidRPr="00853EDB">
        <w:rPr>
          <w:rFonts w:ascii="Arial" w:hAnsi="Arial" w:cs="Arial"/>
          <w:b/>
        </w:rPr>
        <w:t>METODE PELAKSANAAN DAN MATERI</w:t>
      </w:r>
    </w:p>
    <w:p w:rsidR="005F5416" w:rsidRPr="005F5416" w:rsidRDefault="005F5416" w:rsidP="005F5416">
      <w:pPr>
        <w:spacing w:after="0" w:line="240" w:lineRule="auto"/>
        <w:rPr>
          <w:rFonts w:ascii="Arial" w:eastAsia="Calibri" w:hAnsi="Arial" w:cs="Arial"/>
          <w:b/>
        </w:rPr>
      </w:pPr>
    </w:p>
    <w:p w:rsidR="0031523D" w:rsidRPr="00853EDB" w:rsidRDefault="0031523D" w:rsidP="005F5416">
      <w:pPr>
        <w:spacing w:after="0" w:line="240" w:lineRule="auto"/>
        <w:ind w:firstLine="720"/>
        <w:jc w:val="both"/>
        <w:outlineLvl w:val="0"/>
        <w:rPr>
          <w:rFonts w:ascii="Arial" w:hAnsi="Arial" w:cs="Arial"/>
        </w:rPr>
      </w:pPr>
      <w:r w:rsidRPr="00853EDB">
        <w:rPr>
          <w:rFonts w:ascii="Arial" w:hAnsi="Arial" w:cs="Arial"/>
        </w:rPr>
        <w:t>Kerangka p</w:t>
      </w:r>
      <w:r w:rsidR="00273E7E" w:rsidRPr="00853EDB">
        <w:rPr>
          <w:rFonts w:ascii="Arial" w:hAnsi="Arial" w:cs="Arial"/>
        </w:rPr>
        <w:t>emecahan masalah</w:t>
      </w:r>
      <w:r w:rsidRPr="00853EDB">
        <w:rPr>
          <w:rFonts w:ascii="Arial" w:hAnsi="Arial" w:cs="Arial"/>
        </w:rPr>
        <w:t xml:space="preserve"> pada k</w:t>
      </w:r>
      <w:r w:rsidR="00273E7E" w:rsidRPr="00853EDB">
        <w:rPr>
          <w:rFonts w:ascii="Arial" w:hAnsi="Arial" w:cs="Arial"/>
        </w:rPr>
        <w:t>egiatan ini menggunakan model pelatihan untuk memecahkan permasalahan yang telah dipapa</w:t>
      </w:r>
      <w:r w:rsidRPr="00853EDB">
        <w:rPr>
          <w:rFonts w:ascii="Arial" w:hAnsi="Arial" w:cs="Arial"/>
        </w:rPr>
        <w:t xml:space="preserve">rkan di atas. Kerangka pemecaha </w:t>
      </w:r>
      <w:r w:rsidR="00273E7E" w:rsidRPr="00853EDB">
        <w:rPr>
          <w:rFonts w:ascii="Arial" w:hAnsi="Arial" w:cs="Arial"/>
        </w:rPr>
        <w:t>permasalahan yang diajukan adalah: (1) menyiapkan nara sumber pelatihan, dan (2) menyiapkan perangkat yang dibutuhkan.</w:t>
      </w:r>
    </w:p>
    <w:p w:rsidR="0031523D" w:rsidRPr="00853EDB" w:rsidRDefault="0031523D" w:rsidP="005F5416">
      <w:pPr>
        <w:spacing w:after="0" w:line="240" w:lineRule="auto"/>
        <w:ind w:firstLine="720"/>
        <w:jc w:val="both"/>
        <w:outlineLvl w:val="0"/>
        <w:rPr>
          <w:rFonts w:ascii="Arial" w:hAnsi="Arial" w:cs="Arial"/>
        </w:rPr>
      </w:pPr>
      <w:r w:rsidRPr="00853EDB">
        <w:rPr>
          <w:rFonts w:ascii="Arial" w:hAnsi="Arial" w:cs="Arial"/>
        </w:rPr>
        <w:t>Metode pemecahan p</w:t>
      </w:r>
      <w:r w:rsidR="00273E7E" w:rsidRPr="00853EDB">
        <w:rPr>
          <w:rFonts w:ascii="Arial" w:hAnsi="Arial" w:cs="Arial"/>
        </w:rPr>
        <w:t>asalah</w:t>
      </w:r>
      <w:r w:rsidRPr="00853EDB">
        <w:rPr>
          <w:rFonts w:ascii="Arial" w:hAnsi="Arial" w:cs="Arial"/>
        </w:rPr>
        <w:t xml:space="preserve"> pada k</w:t>
      </w:r>
      <w:r w:rsidR="00273E7E" w:rsidRPr="00853EDB">
        <w:rPr>
          <w:rFonts w:ascii="Arial" w:hAnsi="Arial" w:cs="Arial"/>
        </w:rPr>
        <w:t xml:space="preserve">erangka pemecahan masalah seperti uraian di atas direalisasikan dengan cara: (1) menunjuk dan menyiapkan narasumber yang kebetulan adalah ketua pelaksana, (2) menyiapkan perangkat yang dibutuhkan, seperti: komputer PC/laptop, LCD/Proyektor, serta naskah pelatihan Dharma Pawayangan (3) melakukan pelatihan dan menentukan waktu sesuai kesepakatan dengan Sanggar Sandhi Swara. </w:t>
      </w:r>
    </w:p>
    <w:p w:rsidR="0031523D" w:rsidRPr="00853EDB" w:rsidRDefault="00273E7E" w:rsidP="005F5416">
      <w:pPr>
        <w:spacing w:after="0" w:line="240" w:lineRule="auto"/>
        <w:ind w:firstLine="720"/>
        <w:jc w:val="both"/>
        <w:outlineLvl w:val="0"/>
        <w:rPr>
          <w:rFonts w:ascii="Arial" w:hAnsi="Arial" w:cs="Arial"/>
        </w:rPr>
      </w:pPr>
      <w:r w:rsidRPr="00853EDB">
        <w:rPr>
          <w:rFonts w:ascii="Arial" w:hAnsi="Arial" w:cs="Arial"/>
        </w:rPr>
        <w:t>Sasaran Kegiatan pelatihan ini adalah anak-anak Sanggar Sandhi Swara asuhan Anak Agung Oka Suteja yang berjumlah 20 orang. Semua biaya dari kegiatan ini diambil dari dana DIPA.</w:t>
      </w:r>
    </w:p>
    <w:p w:rsidR="0031523D" w:rsidRPr="00853EDB" w:rsidRDefault="00273E7E" w:rsidP="005F5416">
      <w:pPr>
        <w:spacing w:after="0" w:line="240" w:lineRule="auto"/>
        <w:ind w:firstLine="720"/>
        <w:jc w:val="both"/>
        <w:outlineLvl w:val="0"/>
        <w:rPr>
          <w:rFonts w:ascii="Arial" w:hAnsi="Arial" w:cs="Arial"/>
        </w:rPr>
      </w:pPr>
      <w:r w:rsidRPr="00853EDB">
        <w:rPr>
          <w:rFonts w:ascii="Arial" w:eastAsia="Calibri" w:hAnsi="Arial" w:cs="Arial"/>
        </w:rPr>
        <w:t xml:space="preserve">Materi dalam kegiatan ini antara lain: (1) mempresentasikan pakem Dharma Pawayangan, (2) melakukan diskusi materi, (3) praktek memainkan wayang dengan menyertakan doa-doa </w:t>
      </w:r>
      <w:proofErr w:type="spellStart"/>
      <w:r w:rsidRPr="00853EDB">
        <w:rPr>
          <w:rFonts w:ascii="Arial" w:eastAsia="Calibri" w:hAnsi="Arial" w:cs="Arial"/>
          <w:lang w:val="en-US"/>
        </w:rPr>
        <w:t>dansikap</w:t>
      </w:r>
      <w:proofErr w:type="spellEnd"/>
      <w:r w:rsidRPr="00853EDB">
        <w:rPr>
          <w:rFonts w:ascii="Arial" w:eastAsia="Calibri" w:hAnsi="Arial" w:cs="Arial"/>
        </w:rPr>
        <w:t xml:space="preserve">sesuai pakem Dharma Pawayangan, (4) tanya jawab/umpan balik, (5) refleksi, mencari solusi berbagai permasalahan yang ditemukan selama pelatihan dan  merangkum materi latihan, dan (6) penutupan. </w:t>
      </w:r>
    </w:p>
    <w:p w:rsidR="00273E7E" w:rsidRPr="00853EDB" w:rsidRDefault="00273E7E" w:rsidP="005F5416">
      <w:pPr>
        <w:spacing w:after="0" w:line="240" w:lineRule="auto"/>
        <w:ind w:firstLine="720"/>
        <w:jc w:val="both"/>
        <w:outlineLvl w:val="0"/>
        <w:rPr>
          <w:rFonts w:ascii="Arial" w:hAnsi="Arial" w:cs="Arial"/>
        </w:rPr>
      </w:pPr>
      <w:r w:rsidRPr="00853EDB">
        <w:rPr>
          <w:rFonts w:ascii="Arial" w:hAnsi="Arial" w:cs="Arial"/>
        </w:rPr>
        <w:t>Evaluasi</w:t>
      </w:r>
      <w:r w:rsidR="0031523D" w:rsidRPr="00853EDB">
        <w:rPr>
          <w:rFonts w:ascii="Arial" w:hAnsi="Arial" w:cs="Arial"/>
        </w:rPr>
        <w:t xml:space="preserve"> pada kegiatan ini meliputi (1) p</w:t>
      </w:r>
      <w:r w:rsidRPr="00853EDB">
        <w:rPr>
          <w:rFonts w:ascii="Arial" w:hAnsi="Arial" w:cs="Arial"/>
        </w:rPr>
        <w:t>endampingan</w:t>
      </w:r>
      <w:r w:rsidR="0031523D" w:rsidRPr="00853EDB">
        <w:rPr>
          <w:rFonts w:ascii="Arial" w:hAnsi="Arial" w:cs="Arial"/>
        </w:rPr>
        <w:t xml:space="preserve">, (2) </w:t>
      </w:r>
      <w:r w:rsidRPr="00853EDB">
        <w:rPr>
          <w:rFonts w:ascii="Arial" w:hAnsi="Arial" w:cs="Arial"/>
        </w:rPr>
        <w:t>Praktek</w:t>
      </w:r>
      <w:r w:rsidR="0031523D" w:rsidRPr="00853EDB">
        <w:rPr>
          <w:rFonts w:ascii="Arial" w:hAnsi="Arial" w:cs="Arial"/>
        </w:rPr>
        <w:t xml:space="preserve"> </w:t>
      </w:r>
      <w:r w:rsidRPr="00853EDB">
        <w:rPr>
          <w:rFonts w:ascii="Arial" w:hAnsi="Arial" w:cs="Arial"/>
        </w:rPr>
        <w:t>memainkan</w:t>
      </w:r>
      <w:r w:rsidR="0031523D" w:rsidRPr="00853EDB">
        <w:rPr>
          <w:rFonts w:ascii="Arial" w:hAnsi="Arial" w:cs="Arial"/>
        </w:rPr>
        <w:t xml:space="preserve"> </w:t>
      </w:r>
      <w:r w:rsidRPr="00853EDB">
        <w:rPr>
          <w:rFonts w:ascii="Arial" w:hAnsi="Arial" w:cs="Arial"/>
        </w:rPr>
        <w:t>wayang</w:t>
      </w:r>
      <w:r w:rsidR="0031523D" w:rsidRPr="00853EDB">
        <w:rPr>
          <w:rFonts w:ascii="Arial" w:hAnsi="Arial" w:cs="Arial"/>
        </w:rPr>
        <w:t xml:space="preserve"> </w:t>
      </w:r>
      <w:r w:rsidRPr="00853EDB">
        <w:rPr>
          <w:rFonts w:ascii="Arial" w:hAnsi="Arial" w:cs="Arial"/>
        </w:rPr>
        <w:t>dengan</w:t>
      </w:r>
      <w:r w:rsidR="0031523D" w:rsidRPr="00853EDB">
        <w:rPr>
          <w:rFonts w:ascii="Arial" w:hAnsi="Arial" w:cs="Arial"/>
        </w:rPr>
        <w:t xml:space="preserve"> </w:t>
      </w:r>
      <w:r w:rsidRPr="00853EDB">
        <w:rPr>
          <w:rFonts w:ascii="Arial" w:hAnsi="Arial" w:cs="Arial"/>
        </w:rPr>
        <w:t>menyertakan</w:t>
      </w:r>
      <w:r w:rsidR="0031523D" w:rsidRPr="00853EDB">
        <w:rPr>
          <w:rFonts w:ascii="Arial" w:hAnsi="Arial" w:cs="Arial"/>
        </w:rPr>
        <w:t xml:space="preserve"> </w:t>
      </w:r>
      <w:r w:rsidRPr="00853EDB">
        <w:rPr>
          <w:rFonts w:ascii="Arial" w:hAnsi="Arial" w:cs="Arial"/>
        </w:rPr>
        <w:t>doa-doa</w:t>
      </w:r>
      <w:r w:rsidR="0031523D" w:rsidRPr="00853EDB">
        <w:rPr>
          <w:rFonts w:ascii="Arial" w:hAnsi="Arial" w:cs="Arial"/>
        </w:rPr>
        <w:t xml:space="preserve"> </w:t>
      </w:r>
      <w:r w:rsidRPr="00853EDB">
        <w:rPr>
          <w:rFonts w:ascii="Arial" w:hAnsi="Arial" w:cs="Arial"/>
        </w:rPr>
        <w:t>serta</w:t>
      </w:r>
      <w:r w:rsidR="0031523D" w:rsidRPr="00853EDB">
        <w:rPr>
          <w:rFonts w:ascii="Arial" w:hAnsi="Arial" w:cs="Arial"/>
        </w:rPr>
        <w:t xml:space="preserve"> </w:t>
      </w:r>
      <w:r w:rsidRPr="00853EDB">
        <w:rPr>
          <w:rFonts w:ascii="Arial" w:hAnsi="Arial" w:cs="Arial"/>
        </w:rPr>
        <w:t>sikap</w:t>
      </w:r>
      <w:r w:rsidR="0031523D" w:rsidRPr="00853EDB">
        <w:rPr>
          <w:rFonts w:ascii="Arial" w:hAnsi="Arial" w:cs="Arial"/>
        </w:rPr>
        <w:t xml:space="preserve"> </w:t>
      </w:r>
      <w:r w:rsidRPr="00853EDB">
        <w:rPr>
          <w:rFonts w:ascii="Arial" w:hAnsi="Arial" w:cs="Arial"/>
        </w:rPr>
        <w:t>sesuai</w:t>
      </w:r>
      <w:r w:rsidR="0031523D" w:rsidRPr="00853EDB">
        <w:rPr>
          <w:rFonts w:ascii="Arial" w:hAnsi="Arial" w:cs="Arial"/>
        </w:rPr>
        <w:t xml:space="preserve"> </w:t>
      </w:r>
      <w:r w:rsidRPr="00853EDB">
        <w:rPr>
          <w:rFonts w:ascii="Arial" w:hAnsi="Arial" w:cs="Arial"/>
        </w:rPr>
        <w:t>Pakem</w:t>
      </w:r>
      <w:r w:rsidR="0031523D" w:rsidRPr="00853EDB">
        <w:rPr>
          <w:rFonts w:ascii="Arial" w:hAnsi="Arial" w:cs="Arial"/>
        </w:rPr>
        <w:t xml:space="preserve"> </w:t>
      </w:r>
      <w:r w:rsidR="0031523D" w:rsidRPr="00853EDB">
        <w:rPr>
          <w:rFonts w:ascii="Arial" w:hAnsi="Arial" w:cs="Arial"/>
        </w:rPr>
        <w:lastRenderedPageBreak/>
        <w:t>Dharma Pawayangan, (3) d</w:t>
      </w:r>
      <w:r w:rsidRPr="00853EDB">
        <w:rPr>
          <w:rFonts w:ascii="Arial" w:hAnsi="Arial" w:cs="Arial"/>
        </w:rPr>
        <w:t>iskusi hasil</w:t>
      </w:r>
      <w:r w:rsidR="0031523D" w:rsidRPr="00853EDB">
        <w:rPr>
          <w:rFonts w:ascii="Arial" w:hAnsi="Arial" w:cs="Arial"/>
        </w:rPr>
        <w:t xml:space="preserve"> </w:t>
      </w:r>
      <w:r w:rsidRPr="00853EDB">
        <w:rPr>
          <w:rFonts w:ascii="Arial" w:hAnsi="Arial" w:cs="Arial"/>
        </w:rPr>
        <w:t>praktek</w:t>
      </w:r>
      <w:r w:rsidR="0031523D" w:rsidRPr="00853EDB">
        <w:rPr>
          <w:rFonts w:ascii="Arial" w:hAnsi="Arial" w:cs="Arial"/>
        </w:rPr>
        <w:t xml:space="preserve"> </w:t>
      </w:r>
      <w:r w:rsidRPr="00853EDB">
        <w:rPr>
          <w:rFonts w:ascii="Arial" w:hAnsi="Arial" w:cs="Arial"/>
        </w:rPr>
        <w:t>memainkan</w:t>
      </w:r>
      <w:r w:rsidR="0031523D" w:rsidRPr="00853EDB">
        <w:rPr>
          <w:rFonts w:ascii="Arial" w:hAnsi="Arial" w:cs="Arial"/>
        </w:rPr>
        <w:t xml:space="preserve"> </w:t>
      </w:r>
      <w:r w:rsidRPr="00853EDB">
        <w:rPr>
          <w:rFonts w:ascii="Arial" w:hAnsi="Arial" w:cs="Arial"/>
        </w:rPr>
        <w:t>wayang</w:t>
      </w:r>
      <w:r w:rsidR="0031523D" w:rsidRPr="00853EDB">
        <w:rPr>
          <w:rFonts w:ascii="Arial" w:hAnsi="Arial" w:cs="Arial"/>
        </w:rPr>
        <w:t xml:space="preserve"> </w:t>
      </w:r>
      <w:r w:rsidRPr="00853EDB">
        <w:rPr>
          <w:rFonts w:ascii="Arial" w:hAnsi="Arial" w:cs="Arial"/>
        </w:rPr>
        <w:t>dengan</w:t>
      </w:r>
      <w:r w:rsidR="0031523D" w:rsidRPr="00853EDB">
        <w:rPr>
          <w:rFonts w:ascii="Arial" w:hAnsi="Arial" w:cs="Arial"/>
        </w:rPr>
        <w:t xml:space="preserve"> </w:t>
      </w:r>
      <w:r w:rsidRPr="00853EDB">
        <w:rPr>
          <w:rFonts w:ascii="Arial" w:hAnsi="Arial" w:cs="Arial"/>
        </w:rPr>
        <w:t>doa-</w:t>
      </w:r>
      <w:r w:rsidRPr="00853EDB">
        <w:rPr>
          <w:rFonts w:ascii="Arial" w:hAnsi="Arial" w:cs="Arial"/>
        </w:rPr>
        <w:lastRenderedPageBreak/>
        <w:t>doa</w:t>
      </w:r>
      <w:r w:rsidR="0031523D" w:rsidRPr="00853EDB">
        <w:rPr>
          <w:rFonts w:ascii="Arial" w:hAnsi="Arial" w:cs="Arial"/>
        </w:rPr>
        <w:t xml:space="preserve"> </w:t>
      </w:r>
      <w:r w:rsidRPr="00853EDB">
        <w:rPr>
          <w:rFonts w:ascii="Arial" w:hAnsi="Arial" w:cs="Arial"/>
        </w:rPr>
        <w:t>serta</w:t>
      </w:r>
      <w:r w:rsidR="0031523D" w:rsidRPr="00853EDB">
        <w:rPr>
          <w:rFonts w:ascii="Arial" w:hAnsi="Arial" w:cs="Arial"/>
        </w:rPr>
        <w:t xml:space="preserve"> </w:t>
      </w:r>
      <w:r w:rsidRPr="00853EDB">
        <w:rPr>
          <w:rFonts w:ascii="Arial" w:hAnsi="Arial" w:cs="Arial"/>
        </w:rPr>
        <w:t>sikap</w:t>
      </w:r>
      <w:r w:rsidR="0031523D" w:rsidRPr="00853EDB">
        <w:rPr>
          <w:rFonts w:ascii="Arial" w:hAnsi="Arial" w:cs="Arial"/>
        </w:rPr>
        <w:t xml:space="preserve"> </w:t>
      </w:r>
      <w:r w:rsidRPr="00853EDB">
        <w:rPr>
          <w:rFonts w:ascii="Arial" w:hAnsi="Arial" w:cs="Arial"/>
        </w:rPr>
        <w:t>sesuai</w:t>
      </w:r>
      <w:r w:rsidR="0031523D" w:rsidRPr="00853EDB">
        <w:rPr>
          <w:rFonts w:ascii="Arial" w:hAnsi="Arial" w:cs="Arial"/>
        </w:rPr>
        <w:t xml:space="preserve"> </w:t>
      </w:r>
      <w:r w:rsidRPr="00853EDB">
        <w:rPr>
          <w:rFonts w:ascii="Arial" w:hAnsi="Arial" w:cs="Arial"/>
        </w:rPr>
        <w:t>Pakem</w:t>
      </w:r>
      <w:r w:rsidR="0031523D" w:rsidRPr="00853EDB">
        <w:rPr>
          <w:rFonts w:ascii="Arial" w:hAnsi="Arial" w:cs="Arial"/>
        </w:rPr>
        <w:t xml:space="preserve"> </w:t>
      </w:r>
      <w:r w:rsidRPr="00853EDB">
        <w:rPr>
          <w:rFonts w:ascii="Arial" w:hAnsi="Arial" w:cs="Arial"/>
        </w:rPr>
        <w:t>Dharma Pawayangan.</w:t>
      </w:r>
    </w:p>
    <w:p w:rsidR="00853EDB" w:rsidRPr="00853EDB" w:rsidRDefault="00853EDB" w:rsidP="0031523D">
      <w:pPr>
        <w:pStyle w:val="ListParagraph"/>
        <w:spacing w:after="0" w:line="360" w:lineRule="auto"/>
        <w:ind w:left="2880"/>
        <w:jc w:val="both"/>
        <w:rPr>
          <w:rFonts w:ascii="Arial" w:hAnsi="Arial" w:cs="Arial"/>
          <w:sz w:val="24"/>
          <w:szCs w:val="24"/>
        </w:rPr>
        <w:sectPr w:rsidR="00853EDB" w:rsidRPr="00853EDB" w:rsidSect="00853EDB">
          <w:type w:val="continuous"/>
          <w:pgSz w:w="11906" w:h="16838"/>
          <w:pgMar w:top="1440" w:right="1440" w:bottom="1440" w:left="1440" w:header="708" w:footer="708" w:gutter="0"/>
          <w:cols w:num="2" w:space="708"/>
          <w:docGrid w:linePitch="360"/>
        </w:sectPr>
      </w:pPr>
    </w:p>
    <w:p w:rsidR="00853EDB" w:rsidRPr="00853EDB" w:rsidRDefault="00853EDB" w:rsidP="0031523D">
      <w:pPr>
        <w:pStyle w:val="ListParagraph"/>
        <w:spacing w:after="0" w:line="360" w:lineRule="auto"/>
        <w:ind w:left="2880"/>
        <w:jc w:val="both"/>
        <w:rPr>
          <w:rFonts w:ascii="Arial" w:hAnsi="Arial" w:cs="Arial"/>
          <w:sz w:val="24"/>
          <w:szCs w:val="24"/>
        </w:rPr>
      </w:pPr>
    </w:p>
    <w:p w:rsidR="00273E7E" w:rsidRPr="00853EDB" w:rsidRDefault="0031523D" w:rsidP="00853EDB">
      <w:pPr>
        <w:pStyle w:val="ListParagraph"/>
        <w:spacing w:after="0" w:line="360" w:lineRule="auto"/>
        <w:ind w:left="1350"/>
        <w:jc w:val="both"/>
        <w:rPr>
          <w:rFonts w:ascii="Arial" w:hAnsi="Arial" w:cs="Arial"/>
        </w:rPr>
      </w:pPr>
      <w:r w:rsidRPr="00853EDB">
        <w:rPr>
          <w:rFonts w:ascii="Arial" w:hAnsi="Arial" w:cs="Arial"/>
        </w:rPr>
        <w:t xml:space="preserve">Tabel </w:t>
      </w:r>
      <w:r w:rsidR="00273E7E" w:rsidRPr="00853EDB">
        <w:rPr>
          <w:rFonts w:ascii="Arial" w:hAnsi="Arial" w:cs="Arial"/>
        </w:rPr>
        <w:t>Rubrik</w:t>
      </w:r>
      <w:r w:rsidRPr="00853EDB">
        <w:rPr>
          <w:rFonts w:ascii="Arial" w:hAnsi="Arial" w:cs="Arial"/>
        </w:rPr>
        <w:t xml:space="preserve"> </w:t>
      </w:r>
      <w:r w:rsidR="00273E7E" w:rsidRPr="00853EDB">
        <w:rPr>
          <w:rFonts w:ascii="Arial" w:hAnsi="Arial" w:cs="Arial"/>
        </w:rPr>
        <w:t>Evaluasi</w:t>
      </w:r>
    </w:p>
    <w:tbl>
      <w:tblPr>
        <w:tblStyle w:val="TableGrid"/>
        <w:tblW w:w="0" w:type="auto"/>
        <w:jc w:val="center"/>
        <w:tblInd w:w="2880" w:type="dxa"/>
        <w:tblLook w:val="04A0"/>
      </w:tblPr>
      <w:tblGrid>
        <w:gridCol w:w="642"/>
        <w:gridCol w:w="3956"/>
        <w:gridCol w:w="1764"/>
      </w:tblGrid>
      <w:tr w:rsidR="00273E7E" w:rsidRPr="00853EDB" w:rsidTr="00853EDB">
        <w:trPr>
          <w:jc w:val="center"/>
        </w:trPr>
        <w:tc>
          <w:tcPr>
            <w:tcW w:w="660" w:type="dxa"/>
            <w:tcBorders>
              <w:right w:val="single" w:sz="4" w:space="0" w:color="auto"/>
            </w:tcBorders>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No</w:t>
            </w:r>
          </w:p>
        </w:tc>
        <w:tc>
          <w:tcPr>
            <w:tcW w:w="4128" w:type="dxa"/>
            <w:tcBorders>
              <w:left w:val="single" w:sz="4" w:space="0" w:color="auto"/>
            </w:tcBorders>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Aspek yang di Evaluasi</w:t>
            </w:r>
          </w:p>
        </w:tc>
        <w:tc>
          <w:tcPr>
            <w:tcW w:w="1908" w:type="dxa"/>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nilai</w:t>
            </w:r>
          </w:p>
        </w:tc>
      </w:tr>
      <w:tr w:rsidR="00273E7E" w:rsidRPr="00853EDB" w:rsidTr="00853EDB">
        <w:trPr>
          <w:jc w:val="center"/>
        </w:trPr>
        <w:tc>
          <w:tcPr>
            <w:tcW w:w="660" w:type="dxa"/>
            <w:tcBorders>
              <w:right w:val="single" w:sz="4" w:space="0" w:color="auto"/>
            </w:tcBorders>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1</w:t>
            </w:r>
          </w:p>
        </w:tc>
        <w:tc>
          <w:tcPr>
            <w:tcW w:w="4128" w:type="dxa"/>
            <w:tcBorders>
              <w:left w:val="single" w:sz="4" w:space="0" w:color="auto"/>
            </w:tcBorders>
            <w:vAlign w:val="center"/>
          </w:tcPr>
          <w:p w:rsidR="00273E7E" w:rsidRPr="00853EDB" w:rsidRDefault="00273E7E" w:rsidP="00853EDB">
            <w:pPr>
              <w:pStyle w:val="ListParagraph"/>
              <w:spacing w:line="360" w:lineRule="auto"/>
              <w:ind w:left="0"/>
              <w:rPr>
                <w:rFonts w:ascii="Arial" w:hAnsi="Arial" w:cs="Arial"/>
              </w:rPr>
            </w:pPr>
            <w:r w:rsidRPr="00853EDB">
              <w:rPr>
                <w:rFonts w:ascii="Arial" w:hAnsi="Arial" w:cs="Arial"/>
              </w:rPr>
              <w:t>Doa Dharma Pawayangan</w:t>
            </w:r>
          </w:p>
        </w:tc>
        <w:tc>
          <w:tcPr>
            <w:tcW w:w="1908" w:type="dxa"/>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50</w:t>
            </w:r>
          </w:p>
        </w:tc>
      </w:tr>
      <w:tr w:rsidR="00273E7E" w:rsidRPr="00853EDB" w:rsidTr="00853EDB">
        <w:trPr>
          <w:jc w:val="center"/>
        </w:trPr>
        <w:tc>
          <w:tcPr>
            <w:tcW w:w="660" w:type="dxa"/>
            <w:tcBorders>
              <w:right w:val="single" w:sz="4" w:space="0" w:color="auto"/>
            </w:tcBorders>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2</w:t>
            </w:r>
          </w:p>
        </w:tc>
        <w:tc>
          <w:tcPr>
            <w:tcW w:w="4128" w:type="dxa"/>
            <w:tcBorders>
              <w:left w:val="single" w:sz="4" w:space="0" w:color="auto"/>
            </w:tcBorders>
            <w:vAlign w:val="center"/>
          </w:tcPr>
          <w:p w:rsidR="00273E7E" w:rsidRPr="00853EDB" w:rsidRDefault="00273E7E" w:rsidP="00853EDB">
            <w:pPr>
              <w:pStyle w:val="ListParagraph"/>
              <w:spacing w:line="360" w:lineRule="auto"/>
              <w:ind w:left="0"/>
              <w:rPr>
                <w:rFonts w:ascii="Arial" w:hAnsi="Arial" w:cs="Arial"/>
              </w:rPr>
            </w:pPr>
            <w:r w:rsidRPr="00853EDB">
              <w:rPr>
                <w:rFonts w:ascii="Arial" w:hAnsi="Arial" w:cs="Arial"/>
              </w:rPr>
              <w:t>Sikap Dharma Pawayangan</w:t>
            </w:r>
          </w:p>
        </w:tc>
        <w:tc>
          <w:tcPr>
            <w:tcW w:w="1908" w:type="dxa"/>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25</w:t>
            </w:r>
          </w:p>
        </w:tc>
      </w:tr>
      <w:tr w:rsidR="00273E7E" w:rsidRPr="00853EDB" w:rsidTr="00853EDB">
        <w:trPr>
          <w:jc w:val="center"/>
        </w:trPr>
        <w:tc>
          <w:tcPr>
            <w:tcW w:w="660" w:type="dxa"/>
            <w:tcBorders>
              <w:right w:val="single" w:sz="4" w:space="0" w:color="auto"/>
            </w:tcBorders>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3</w:t>
            </w:r>
          </w:p>
        </w:tc>
        <w:tc>
          <w:tcPr>
            <w:tcW w:w="4128" w:type="dxa"/>
            <w:tcBorders>
              <w:left w:val="single" w:sz="4" w:space="0" w:color="auto"/>
            </w:tcBorders>
            <w:vAlign w:val="center"/>
          </w:tcPr>
          <w:p w:rsidR="00273E7E" w:rsidRPr="00853EDB" w:rsidRDefault="00273E7E" w:rsidP="00853EDB">
            <w:pPr>
              <w:pStyle w:val="ListParagraph"/>
              <w:spacing w:line="360" w:lineRule="auto"/>
              <w:ind w:left="0"/>
              <w:rPr>
                <w:rFonts w:ascii="Arial" w:hAnsi="Arial" w:cs="Arial"/>
              </w:rPr>
            </w:pPr>
            <w:r w:rsidRPr="00853EDB">
              <w:rPr>
                <w:rFonts w:ascii="Arial" w:hAnsi="Arial" w:cs="Arial"/>
              </w:rPr>
              <w:t>Aktiviasselamapelatihan</w:t>
            </w:r>
          </w:p>
        </w:tc>
        <w:tc>
          <w:tcPr>
            <w:tcW w:w="1908" w:type="dxa"/>
            <w:vAlign w:val="center"/>
          </w:tcPr>
          <w:p w:rsidR="00273E7E" w:rsidRPr="00853EDB" w:rsidRDefault="00273E7E" w:rsidP="00853EDB">
            <w:pPr>
              <w:pStyle w:val="ListParagraph"/>
              <w:spacing w:line="360" w:lineRule="auto"/>
              <w:ind w:left="0"/>
              <w:jc w:val="center"/>
              <w:rPr>
                <w:rFonts w:ascii="Arial" w:hAnsi="Arial" w:cs="Arial"/>
              </w:rPr>
            </w:pPr>
            <w:r w:rsidRPr="00853EDB">
              <w:rPr>
                <w:rFonts w:ascii="Arial" w:hAnsi="Arial" w:cs="Arial"/>
              </w:rPr>
              <w:t>25</w:t>
            </w:r>
          </w:p>
        </w:tc>
      </w:tr>
    </w:tbl>
    <w:p w:rsidR="00273E7E" w:rsidRPr="00853EDB" w:rsidRDefault="00273E7E" w:rsidP="00273E7E">
      <w:pPr>
        <w:pStyle w:val="ListParagraph"/>
        <w:spacing w:after="0" w:line="360" w:lineRule="auto"/>
        <w:ind w:left="2880"/>
        <w:jc w:val="both"/>
        <w:rPr>
          <w:rFonts w:ascii="Arial" w:hAnsi="Arial" w:cs="Arial"/>
          <w:sz w:val="24"/>
          <w:szCs w:val="24"/>
        </w:rPr>
      </w:pPr>
    </w:p>
    <w:p w:rsidR="00853EDB" w:rsidRPr="00853EDB" w:rsidRDefault="00853EDB" w:rsidP="00853EDB">
      <w:pPr>
        <w:rPr>
          <w:rFonts w:ascii="Arial" w:hAnsi="Arial" w:cs="Arial"/>
          <w:b/>
          <w:lang w:val="en-US"/>
        </w:rPr>
        <w:sectPr w:rsidR="00853EDB" w:rsidRPr="00853EDB" w:rsidSect="00853EDB">
          <w:type w:val="continuous"/>
          <w:pgSz w:w="11906" w:h="16838"/>
          <w:pgMar w:top="1440" w:right="1440" w:bottom="1440" w:left="1440" w:header="708" w:footer="708" w:gutter="0"/>
          <w:cols w:space="708"/>
          <w:docGrid w:linePitch="360"/>
        </w:sectPr>
      </w:pPr>
    </w:p>
    <w:p w:rsidR="00273E7E" w:rsidRPr="00853EDB" w:rsidRDefault="00273E7E" w:rsidP="005F5416">
      <w:pPr>
        <w:spacing w:after="0" w:line="240" w:lineRule="auto"/>
        <w:rPr>
          <w:rFonts w:ascii="Arial" w:eastAsia="Calibri" w:hAnsi="Arial" w:cs="Arial"/>
          <w:b/>
          <w:lang w:val="en-US"/>
        </w:rPr>
      </w:pPr>
      <w:r w:rsidRPr="00853EDB">
        <w:rPr>
          <w:rFonts w:ascii="Arial" w:hAnsi="Arial" w:cs="Arial"/>
          <w:b/>
          <w:lang w:val="en-US"/>
        </w:rPr>
        <w:lastRenderedPageBreak/>
        <w:t>HASIL YANG DICAPAI</w:t>
      </w:r>
    </w:p>
    <w:p w:rsidR="00273E7E" w:rsidRPr="00853EDB" w:rsidRDefault="00273E7E" w:rsidP="0009472C">
      <w:pPr>
        <w:spacing w:after="0" w:line="240" w:lineRule="auto"/>
        <w:ind w:firstLine="540"/>
        <w:jc w:val="center"/>
        <w:rPr>
          <w:rFonts w:ascii="Arial" w:hAnsi="Arial" w:cs="Arial"/>
        </w:rPr>
      </w:pP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 xml:space="preserve">Proses Pelatihan Pakem Dharma Pawayangan pada Anak-anak Sanggar Sandhi Swara telah dilakukan dengan baik dan berjalan dengan lancar. Hampir tidak ditemuakn hal-hal berarti yang dapat menggangu jalannya proses pelatihan. </w:t>
      </w: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Berdasarkan metode yang menjadi acuan dari pelatihan ini, tahap awal adalah penetapan instruktur pelatihan. Berdasarkan kesepakatan TIM pelaksana akhirnya ditetapkan jika ketua pelaksana P2M adalah Ketua Pelaksana P2M yakni Ida Bagus Putra Manik Aryana, S.S., M.Si. perangkat-perangkat yang diperlukan dan telah disiapkan dengan baik berupa: (1) Naskah Pelatihan Dharma Pawayangan, (2) Absensi peserta, (3) Gamelan Gender Wayang, (4) perlengkapan wayang dan pedalangan, (5) alat-alat dokumentasi seperti kamera dll, serta (5) persiapan untuk kudapan dan makan siang sederhana saat pelatihan.</w:t>
      </w: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Berdasarkan kesepakatan dengan ketua sanggar yakni A.A. Oka Suteja dan anak-anak sanggar, pelatihan pakem Dharma Pawayangan ini dilaksanakan selama dua hari pada tanggal 13 dan 14 Juli 2017 dari jam 10 .00  hingga jam 13.00 WITA.</w:t>
      </w: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 xml:space="preserve">Pada hari pertama (tgl 13 Juli 2017) proses pelatihan diawali dengan presensi peserta pelatihan, presensi di bantu oleh tiga orang mahasiswi. Terhitung jam 09.00 ketua sanggar Sandhi Swara yakni A.A Oka Suteja, beserta pembina gender wayang I Waryan Kerta tiba ditempat pelatihan, berikutnya jam 09.30 anak-anak </w:t>
      </w:r>
      <w:r w:rsidRPr="00853EDB">
        <w:rPr>
          <w:rFonts w:ascii="Arial" w:hAnsi="Arial" w:cs="Arial"/>
        </w:rPr>
        <w:lastRenderedPageBreak/>
        <w:t>sanggar mulai berdatangan diantar oleh orang tua atau walinya. Mereka di arahkan untuk melakukan presensi terlebih dahulu.</w:t>
      </w: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Jam 10,15 WITAacara pelatihan pun mulai, diawali dengan membagikan naskah materi pelatihan kepada para peserta, selanjutnya sambutan ketua sanggar, berikutnya Instruktur Pelatihan IB. Putra Manik Aryana, S.S.,M.Si memperoleh kesempatan untuk memaparkan materi pelatihan Pakem Dharma Pawayangan. Hal pertama yang dibahas adalah seni padalangan klasik, dilanjutkan dengan jenis-jenis pertunjukan wayang, sejarah wayang dalam prasasti-prasasti kuna di Bali, instrumen gamelan wayang, usaha-usaha yang telah dilakukan Pemerintah Provinsi Bali dalam melestarikan seni padalangan di Bali, selanjutnya dibicarakan juga tentang dalang-dalang tersohor yang hidup di zaman lampau.</w:t>
      </w: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Berikutnya peserta di beri penjelasan tentang tahap-tahap pelaksanaan Pakem Dharma Pawayangan seperti berikut: (1) Pakem Dharma Pawayangan pada tahap persiapan pertunjukan wayang menyangkut sikap dalang dan do-doanya (2) Pakem Dharma Pawayangan pada tahap pertunjukan wayang  menyangkut sikap dalang dan doa-doanya (3) Pakem Dharma Pawayangan pada tahap penutupan pertunjukan menyangkut sikap dalang dan doa-doanya, (4) Pakem Dharma Pawayangan menyangkut sikap dan doa-doa juru gender.</w:t>
      </w: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 xml:space="preserve">Pada hari ke dua pelatihan Pakem Dharma Pawayangan (14 Juli 2017), </w:t>
      </w:r>
      <w:r w:rsidRPr="00853EDB">
        <w:rPr>
          <w:rFonts w:ascii="Arial" w:hAnsi="Arial" w:cs="Arial"/>
        </w:rPr>
        <w:lastRenderedPageBreak/>
        <w:t xml:space="preserve">dalang anak-anak satu persatu diberi kesempatan untuk berlatih sikap dan doa-doa seperti petunjuk teks Dharma Pawayangan. Pelatihan ini diawali dengan tahap persiapan pertunjukan wayang, dalanganak-anak diinstruksikan duduk bersila, kedua tangan terbuka ditumpukan di atas ke dua paha, sikap ini disebut dengan </w:t>
      </w:r>
      <w:r w:rsidRPr="00853EDB">
        <w:rPr>
          <w:rFonts w:ascii="Arial" w:hAnsi="Arial" w:cs="Arial"/>
          <w:i/>
        </w:rPr>
        <w:t>padmasanas</w:t>
      </w:r>
      <w:r w:rsidRPr="00853EDB">
        <w:rPr>
          <w:rFonts w:ascii="Arial" w:hAnsi="Arial" w:cs="Arial"/>
        </w:rPr>
        <w:t xml:space="preserve">, lalu mereka merapalkan doa </w:t>
      </w:r>
      <w:r w:rsidRPr="00853EDB">
        <w:rPr>
          <w:rFonts w:ascii="Arial" w:hAnsi="Arial" w:cs="Arial"/>
          <w:i/>
          <w:lang w:val="en-US"/>
        </w:rPr>
        <w:t xml:space="preserve">“Om </w:t>
      </w:r>
      <w:proofErr w:type="spellStart"/>
      <w:r w:rsidRPr="00853EDB">
        <w:rPr>
          <w:rFonts w:ascii="Arial" w:hAnsi="Arial" w:cs="Arial"/>
          <w:i/>
          <w:lang w:val="en-US"/>
        </w:rPr>
        <w:t>Anggapati</w:t>
      </w:r>
      <w:proofErr w:type="spellEnd"/>
      <w:r w:rsidRPr="00853EDB">
        <w:rPr>
          <w:rFonts w:ascii="Arial" w:hAnsi="Arial" w:cs="Arial"/>
          <w:i/>
          <w:lang w:val="en-US"/>
        </w:rPr>
        <w:t xml:space="preserve">, </w:t>
      </w:r>
      <w:proofErr w:type="spellStart"/>
      <w:r w:rsidRPr="00853EDB">
        <w:rPr>
          <w:rFonts w:ascii="Arial" w:hAnsi="Arial" w:cs="Arial"/>
          <w:i/>
          <w:lang w:val="en-US"/>
        </w:rPr>
        <w:t>Prajapati</w:t>
      </w:r>
      <w:proofErr w:type="spellEnd"/>
      <w:r w:rsidRPr="00853EDB">
        <w:rPr>
          <w:rFonts w:ascii="Arial" w:hAnsi="Arial" w:cs="Arial"/>
          <w:i/>
          <w:lang w:val="en-US"/>
        </w:rPr>
        <w:t xml:space="preserve">, </w:t>
      </w:r>
      <w:proofErr w:type="spellStart"/>
      <w:r w:rsidRPr="00853EDB">
        <w:rPr>
          <w:rFonts w:ascii="Arial" w:hAnsi="Arial" w:cs="Arial"/>
          <w:i/>
          <w:lang w:val="en-US"/>
        </w:rPr>
        <w:t>Banaspati</w:t>
      </w:r>
      <w:proofErr w:type="spellEnd"/>
      <w:r w:rsidRPr="00853EDB">
        <w:rPr>
          <w:rFonts w:ascii="Arial" w:hAnsi="Arial" w:cs="Arial"/>
          <w:i/>
          <w:lang w:val="en-US"/>
        </w:rPr>
        <w:t xml:space="preserve">, </w:t>
      </w:r>
      <w:proofErr w:type="spellStart"/>
      <w:r w:rsidRPr="00853EDB">
        <w:rPr>
          <w:rFonts w:ascii="Arial" w:hAnsi="Arial" w:cs="Arial"/>
          <w:i/>
          <w:lang w:val="en-US"/>
        </w:rPr>
        <w:t>Banaspatiraja</w:t>
      </w:r>
      <w:proofErr w:type="spellEnd"/>
      <w:r w:rsidRPr="00853EDB">
        <w:rPr>
          <w:rFonts w:ascii="Arial" w:hAnsi="Arial" w:cs="Arial"/>
          <w:i/>
          <w:lang w:val="en-US"/>
        </w:rPr>
        <w:t xml:space="preserve">, </w:t>
      </w:r>
      <w:proofErr w:type="spellStart"/>
      <w:r w:rsidRPr="00853EDB">
        <w:rPr>
          <w:rFonts w:ascii="Arial" w:hAnsi="Arial" w:cs="Arial"/>
          <w:i/>
          <w:lang w:val="en-US"/>
        </w:rPr>
        <w:t>ngraksa</w:t>
      </w:r>
      <w:proofErr w:type="spellEnd"/>
      <w:r w:rsidRPr="00853EDB">
        <w:rPr>
          <w:rFonts w:ascii="Arial" w:hAnsi="Arial" w:cs="Arial"/>
          <w:i/>
          <w:lang w:val="en-US"/>
        </w:rPr>
        <w:t xml:space="preserve"> </w:t>
      </w:r>
      <w:proofErr w:type="spellStart"/>
      <w:r w:rsidRPr="00853EDB">
        <w:rPr>
          <w:rFonts w:ascii="Arial" w:hAnsi="Arial" w:cs="Arial"/>
          <w:i/>
          <w:lang w:val="en-US"/>
        </w:rPr>
        <w:t>jiwan</w:t>
      </w:r>
      <w:proofErr w:type="spellEnd"/>
      <w:r w:rsidRPr="00853EDB">
        <w:rPr>
          <w:rFonts w:ascii="Arial" w:hAnsi="Arial" w:cs="Arial"/>
          <w:i/>
          <w:lang w:val="en-US"/>
        </w:rPr>
        <w:t xml:space="preserve"> </w:t>
      </w:r>
      <w:proofErr w:type="spellStart"/>
      <w:r w:rsidRPr="00853EDB">
        <w:rPr>
          <w:rFonts w:ascii="Arial" w:hAnsi="Arial" w:cs="Arial"/>
          <w:i/>
          <w:lang w:val="en-US"/>
        </w:rPr>
        <w:t>ingsun</w:t>
      </w:r>
      <w:proofErr w:type="spellEnd"/>
      <w:r w:rsidRPr="00853EDB">
        <w:rPr>
          <w:rFonts w:ascii="Arial" w:hAnsi="Arial" w:cs="Arial"/>
          <w:i/>
          <w:lang w:val="en-US"/>
        </w:rPr>
        <w:t>”</w:t>
      </w:r>
      <w:r w:rsidRPr="00853EDB">
        <w:rPr>
          <w:rFonts w:ascii="Arial" w:hAnsi="Arial" w:cs="Arial"/>
        </w:rPr>
        <w:t>. Masih dalam sikap padmasana para dalang disuruh membayangkan dewa Siwa (Iswara) berstana dalam diri para dalang, instruktur lalu menunjukkan wayang Siwa sebagai media meditasi;setelah meditasi para dalang lalu diajak ke sisi dalam pintu keluar rumah, lalu diajarkan tehnik pernafasan (</w:t>
      </w:r>
      <w:r w:rsidRPr="00853EDB">
        <w:rPr>
          <w:rFonts w:ascii="Arial" w:hAnsi="Arial" w:cs="Arial"/>
          <w:i/>
        </w:rPr>
        <w:t>pranayama</w:t>
      </w:r>
      <w:r w:rsidRPr="00853EDB">
        <w:rPr>
          <w:rFonts w:ascii="Arial" w:hAnsi="Arial" w:cs="Arial"/>
        </w:rPr>
        <w:t>) sebelum keluar dari rumah, para dalang di suruh mengatur nafas dan m</w:t>
      </w:r>
      <w:proofErr w:type="spellStart"/>
      <w:r w:rsidRPr="00853EDB">
        <w:rPr>
          <w:rFonts w:ascii="Arial" w:hAnsi="Arial" w:cs="Arial"/>
          <w:lang w:val="en-US"/>
        </w:rPr>
        <w:t>emperhatikan</w:t>
      </w:r>
      <w:proofErr w:type="spellEnd"/>
      <w:r w:rsidRPr="00853EDB">
        <w:rPr>
          <w:rFonts w:ascii="Arial" w:hAnsi="Arial" w:cs="Arial"/>
          <w:lang w:val="en-US"/>
        </w:rPr>
        <w:t xml:space="preserve"> </w:t>
      </w:r>
      <w:proofErr w:type="spellStart"/>
      <w:r w:rsidRPr="00853EDB">
        <w:rPr>
          <w:rFonts w:ascii="Arial" w:hAnsi="Arial" w:cs="Arial"/>
          <w:lang w:val="en-US"/>
        </w:rPr>
        <w:t>jalannya</w:t>
      </w:r>
      <w:proofErr w:type="spellEnd"/>
      <w:r w:rsidRPr="00853EDB">
        <w:rPr>
          <w:rFonts w:ascii="Arial" w:hAnsi="Arial" w:cs="Arial"/>
          <w:lang w:val="en-US"/>
        </w:rPr>
        <w:t xml:space="preserve"> </w:t>
      </w:r>
      <w:proofErr w:type="spellStart"/>
      <w:r w:rsidRPr="00853EDB">
        <w:rPr>
          <w:rFonts w:ascii="Arial" w:hAnsi="Arial" w:cs="Arial"/>
          <w:lang w:val="en-US"/>
        </w:rPr>
        <w:t>nafas</w:t>
      </w:r>
      <w:proofErr w:type="spellEnd"/>
      <w:r w:rsidRPr="00853EDB">
        <w:rPr>
          <w:rFonts w:ascii="Arial" w:hAnsi="Arial" w:cs="Arial"/>
        </w:rPr>
        <w:t>.</w:t>
      </w:r>
      <w:r w:rsidRPr="00853EDB">
        <w:rPr>
          <w:rFonts w:ascii="Arial" w:hAnsi="Arial" w:cs="Arial"/>
          <w:lang w:val="en-US"/>
        </w:rPr>
        <w:t xml:space="preserve"> </w:t>
      </w:r>
      <w:r w:rsidRPr="00853EDB">
        <w:rPr>
          <w:rFonts w:ascii="Arial" w:hAnsi="Arial" w:cs="Arial"/>
        </w:rPr>
        <w:t>J</w:t>
      </w:r>
      <w:proofErr w:type="spellStart"/>
      <w:r w:rsidRPr="00853EDB">
        <w:rPr>
          <w:rFonts w:ascii="Arial" w:hAnsi="Arial" w:cs="Arial"/>
          <w:lang w:val="en-US"/>
        </w:rPr>
        <w:t>ika</w:t>
      </w:r>
      <w:proofErr w:type="spellEnd"/>
      <w:r w:rsidRPr="00853EDB">
        <w:rPr>
          <w:rFonts w:ascii="Arial" w:hAnsi="Arial" w:cs="Arial"/>
          <w:lang w:val="en-US"/>
        </w:rPr>
        <w:t xml:space="preserve"> </w:t>
      </w:r>
      <w:proofErr w:type="spellStart"/>
      <w:r w:rsidRPr="00853EDB">
        <w:rPr>
          <w:rFonts w:ascii="Arial" w:hAnsi="Arial" w:cs="Arial"/>
          <w:lang w:val="en-US"/>
        </w:rPr>
        <w:t>keluar</w:t>
      </w:r>
      <w:proofErr w:type="spellEnd"/>
      <w:r w:rsidRPr="00853EDB">
        <w:rPr>
          <w:rFonts w:ascii="Arial" w:hAnsi="Arial" w:cs="Arial"/>
          <w:lang w:val="en-US"/>
        </w:rPr>
        <w:t xml:space="preserve"> </w:t>
      </w:r>
      <w:proofErr w:type="spellStart"/>
      <w:r w:rsidRPr="00853EDB">
        <w:rPr>
          <w:rFonts w:ascii="Arial" w:hAnsi="Arial" w:cs="Arial"/>
          <w:lang w:val="en-US"/>
        </w:rPr>
        <w:t>masuk</w:t>
      </w:r>
      <w:proofErr w:type="spellEnd"/>
      <w:r w:rsidRPr="00853EDB">
        <w:rPr>
          <w:rFonts w:ascii="Arial" w:hAnsi="Arial" w:cs="Arial"/>
          <w:lang w:val="en-US"/>
        </w:rPr>
        <w:t xml:space="preserve"> </w:t>
      </w:r>
      <w:proofErr w:type="spellStart"/>
      <w:r w:rsidRPr="00853EDB">
        <w:rPr>
          <w:rFonts w:ascii="Arial" w:hAnsi="Arial" w:cs="Arial"/>
          <w:lang w:val="en-US"/>
        </w:rPr>
        <w:t>nafas</w:t>
      </w:r>
      <w:proofErr w:type="spellEnd"/>
      <w:r w:rsidRPr="00853EDB">
        <w:rPr>
          <w:rFonts w:ascii="Arial" w:hAnsi="Arial" w:cs="Arial"/>
          <w:lang w:val="en-US"/>
        </w:rPr>
        <w:t xml:space="preserve"> </w:t>
      </w:r>
      <w:proofErr w:type="spellStart"/>
      <w:r w:rsidRPr="00853EDB">
        <w:rPr>
          <w:rFonts w:ascii="Arial" w:hAnsi="Arial" w:cs="Arial"/>
          <w:lang w:val="en-US"/>
        </w:rPr>
        <w:t>terasa</w:t>
      </w:r>
      <w:proofErr w:type="spellEnd"/>
      <w:r w:rsidRPr="00853EDB">
        <w:rPr>
          <w:rFonts w:ascii="Arial" w:hAnsi="Arial" w:cs="Arial"/>
          <w:lang w:val="en-US"/>
        </w:rPr>
        <w:t xml:space="preserve"> </w:t>
      </w:r>
      <w:proofErr w:type="spellStart"/>
      <w:r w:rsidRPr="00853EDB">
        <w:rPr>
          <w:rFonts w:ascii="Arial" w:hAnsi="Arial" w:cs="Arial"/>
          <w:lang w:val="en-US"/>
        </w:rPr>
        <w:t>lebih</w:t>
      </w:r>
      <w:proofErr w:type="spellEnd"/>
      <w:r w:rsidRPr="00853EDB">
        <w:rPr>
          <w:rFonts w:ascii="Arial" w:hAnsi="Arial" w:cs="Arial"/>
          <w:lang w:val="en-US"/>
        </w:rPr>
        <w:t xml:space="preserve"> </w:t>
      </w:r>
      <w:proofErr w:type="spellStart"/>
      <w:r w:rsidRPr="00853EDB">
        <w:rPr>
          <w:rFonts w:ascii="Arial" w:hAnsi="Arial" w:cs="Arial"/>
          <w:lang w:val="en-US"/>
        </w:rPr>
        <w:t>lancar</w:t>
      </w:r>
      <w:proofErr w:type="spellEnd"/>
      <w:r w:rsidRPr="00853EDB">
        <w:rPr>
          <w:rFonts w:ascii="Arial" w:hAnsi="Arial" w:cs="Arial"/>
          <w:lang w:val="en-US"/>
        </w:rPr>
        <w:t xml:space="preserve"> </w:t>
      </w:r>
      <w:proofErr w:type="spellStart"/>
      <w:r w:rsidRPr="00853EDB">
        <w:rPr>
          <w:rFonts w:ascii="Arial" w:hAnsi="Arial" w:cs="Arial"/>
          <w:lang w:val="en-US"/>
        </w:rPr>
        <w:t>di</w:t>
      </w:r>
      <w:proofErr w:type="spellEnd"/>
      <w:r w:rsidRPr="00853EDB">
        <w:rPr>
          <w:rFonts w:ascii="Arial" w:hAnsi="Arial" w:cs="Arial"/>
          <w:lang w:val="en-US"/>
        </w:rPr>
        <w:t xml:space="preserve"> </w:t>
      </w:r>
      <w:proofErr w:type="spellStart"/>
      <w:r w:rsidRPr="00853EDB">
        <w:rPr>
          <w:rFonts w:ascii="Arial" w:hAnsi="Arial" w:cs="Arial"/>
          <w:lang w:val="en-US"/>
        </w:rPr>
        <w:t>lobang</w:t>
      </w:r>
      <w:proofErr w:type="spellEnd"/>
      <w:r w:rsidRPr="00853EDB">
        <w:rPr>
          <w:rFonts w:ascii="Arial" w:hAnsi="Arial" w:cs="Arial"/>
          <w:lang w:val="en-US"/>
        </w:rPr>
        <w:t xml:space="preserve"> </w:t>
      </w:r>
      <w:proofErr w:type="spellStart"/>
      <w:r w:rsidRPr="00853EDB">
        <w:rPr>
          <w:rFonts w:ascii="Arial" w:hAnsi="Arial" w:cs="Arial"/>
          <w:lang w:val="en-US"/>
        </w:rPr>
        <w:t>hidung</w:t>
      </w:r>
      <w:proofErr w:type="spellEnd"/>
      <w:r w:rsidRPr="00853EDB">
        <w:rPr>
          <w:rFonts w:ascii="Arial" w:hAnsi="Arial" w:cs="Arial"/>
          <w:lang w:val="en-US"/>
        </w:rPr>
        <w:t xml:space="preserve"> </w:t>
      </w:r>
      <w:proofErr w:type="spellStart"/>
      <w:r w:rsidRPr="00853EDB">
        <w:rPr>
          <w:rFonts w:ascii="Arial" w:hAnsi="Arial" w:cs="Arial"/>
          <w:lang w:val="en-US"/>
        </w:rPr>
        <w:t>kiri</w:t>
      </w:r>
      <w:proofErr w:type="spellEnd"/>
      <w:r w:rsidRPr="00853EDB">
        <w:rPr>
          <w:rFonts w:ascii="Arial" w:hAnsi="Arial" w:cs="Arial"/>
          <w:lang w:val="en-US"/>
        </w:rPr>
        <w:t xml:space="preserve">, </w:t>
      </w:r>
      <w:r w:rsidRPr="00853EDB">
        <w:rPr>
          <w:rFonts w:ascii="Arial" w:hAnsi="Arial" w:cs="Arial"/>
        </w:rPr>
        <w:t xml:space="preserve">dalang anak-anak disuruh </w:t>
      </w:r>
      <w:proofErr w:type="spellStart"/>
      <w:r w:rsidRPr="00853EDB">
        <w:rPr>
          <w:rFonts w:ascii="Arial" w:hAnsi="Arial" w:cs="Arial"/>
          <w:lang w:val="en-US"/>
        </w:rPr>
        <w:t>melangkah</w:t>
      </w:r>
      <w:proofErr w:type="spellEnd"/>
      <w:r w:rsidRPr="00853EDB">
        <w:rPr>
          <w:rFonts w:ascii="Arial" w:hAnsi="Arial" w:cs="Arial"/>
          <w:lang w:val="en-US"/>
        </w:rPr>
        <w:t xml:space="preserve"> </w:t>
      </w:r>
      <w:proofErr w:type="spellStart"/>
      <w:r w:rsidRPr="00853EDB">
        <w:rPr>
          <w:rFonts w:ascii="Arial" w:hAnsi="Arial" w:cs="Arial"/>
          <w:lang w:val="en-US"/>
        </w:rPr>
        <w:t>dengan</w:t>
      </w:r>
      <w:proofErr w:type="spellEnd"/>
      <w:r w:rsidRPr="00853EDB">
        <w:rPr>
          <w:rFonts w:ascii="Arial" w:hAnsi="Arial" w:cs="Arial"/>
          <w:lang w:val="en-US"/>
        </w:rPr>
        <w:t xml:space="preserve"> kaki </w:t>
      </w:r>
      <w:proofErr w:type="spellStart"/>
      <w:r w:rsidRPr="00853EDB">
        <w:rPr>
          <w:rFonts w:ascii="Arial" w:hAnsi="Arial" w:cs="Arial"/>
          <w:lang w:val="en-US"/>
        </w:rPr>
        <w:t>kiri</w:t>
      </w:r>
      <w:proofErr w:type="spellEnd"/>
      <w:r w:rsidRPr="00853EDB">
        <w:rPr>
          <w:rFonts w:ascii="Arial" w:hAnsi="Arial" w:cs="Arial"/>
          <w:lang w:val="en-US"/>
        </w:rPr>
        <w:t xml:space="preserve"> </w:t>
      </w:r>
      <w:proofErr w:type="spellStart"/>
      <w:r w:rsidRPr="00853EDB">
        <w:rPr>
          <w:rFonts w:ascii="Arial" w:hAnsi="Arial" w:cs="Arial"/>
          <w:lang w:val="en-US"/>
        </w:rPr>
        <w:t>terlebih</w:t>
      </w:r>
      <w:proofErr w:type="spellEnd"/>
      <w:r w:rsidRPr="00853EDB">
        <w:rPr>
          <w:rFonts w:ascii="Arial" w:hAnsi="Arial" w:cs="Arial"/>
          <w:lang w:val="en-US"/>
        </w:rPr>
        <w:t xml:space="preserve"> </w:t>
      </w:r>
      <w:proofErr w:type="spellStart"/>
      <w:r w:rsidRPr="00853EDB">
        <w:rPr>
          <w:rFonts w:ascii="Arial" w:hAnsi="Arial" w:cs="Arial"/>
          <w:lang w:val="en-US"/>
        </w:rPr>
        <w:t>dahulu</w:t>
      </w:r>
      <w:proofErr w:type="spellEnd"/>
      <w:r w:rsidRPr="00853EDB">
        <w:rPr>
          <w:rFonts w:ascii="Arial" w:hAnsi="Arial" w:cs="Arial"/>
          <w:lang w:val="en-US"/>
        </w:rPr>
        <w:t xml:space="preserve">; </w:t>
      </w:r>
      <w:proofErr w:type="spellStart"/>
      <w:r w:rsidRPr="00853EDB">
        <w:rPr>
          <w:rFonts w:ascii="Arial" w:hAnsi="Arial" w:cs="Arial"/>
          <w:lang w:val="en-US"/>
        </w:rPr>
        <w:t>apabila</w:t>
      </w:r>
      <w:proofErr w:type="spellEnd"/>
      <w:r w:rsidRPr="00853EDB">
        <w:rPr>
          <w:rFonts w:ascii="Arial" w:hAnsi="Arial" w:cs="Arial"/>
          <w:lang w:val="en-US"/>
        </w:rPr>
        <w:t xml:space="preserve"> </w:t>
      </w:r>
      <w:proofErr w:type="spellStart"/>
      <w:r w:rsidRPr="00853EDB">
        <w:rPr>
          <w:rFonts w:ascii="Arial" w:hAnsi="Arial" w:cs="Arial"/>
          <w:lang w:val="en-US"/>
        </w:rPr>
        <w:t>lobang</w:t>
      </w:r>
      <w:proofErr w:type="spellEnd"/>
      <w:r w:rsidRPr="00853EDB">
        <w:rPr>
          <w:rFonts w:ascii="Arial" w:hAnsi="Arial" w:cs="Arial"/>
          <w:lang w:val="en-US"/>
        </w:rPr>
        <w:t xml:space="preserve"> </w:t>
      </w:r>
      <w:proofErr w:type="spellStart"/>
      <w:r w:rsidRPr="00853EDB">
        <w:rPr>
          <w:rFonts w:ascii="Arial" w:hAnsi="Arial" w:cs="Arial"/>
          <w:lang w:val="en-US"/>
        </w:rPr>
        <w:t>hidung</w:t>
      </w:r>
      <w:proofErr w:type="spellEnd"/>
      <w:r w:rsidRPr="00853EDB">
        <w:rPr>
          <w:rFonts w:ascii="Arial" w:hAnsi="Arial" w:cs="Arial"/>
          <w:lang w:val="en-US"/>
        </w:rPr>
        <w:t xml:space="preserve"> </w:t>
      </w:r>
      <w:proofErr w:type="spellStart"/>
      <w:r w:rsidRPr="00853EDB">
        <w:rPr>
          <w:rFonts w:ascii="Arial" w:hAnsi="Arial" w:cs="Arial"/>
          <w:lang w:val="en-US"/>
        </w:rPr>
        <w:t>kanan</w:t>
      </w:r>
      <w:proofErr w:type="spellEnd"/>
      <w:r w:rsidRPr="00853EDB">
        <w:rPr>
          <w:rFonts w:ascii="Arial" w:hAnsi="Arial" w:cs="Arial"/>
          <w:lang w:val="en-US"/>
        </w:rPr>
        <w:t xml:space="preserve"> </w:t>
      </w:r>
      <w:proofErr w:type="spellStart"/>
      <w:r w:rsidRPr="00853EDB">
        <w:rPr>
          <w:rFonts w:ascii="Arial" w:hAnsi="Arial" w:cs="Arial"/>
          <w:lang w:val="en-US"/>
        </w:rPr>
        <w:t>lebih</w:t>
      </w:r>
      <w:proofErr w:type="spellEnd"/>
      <w:r w:rsidRPr="00853EDB">
        <w:rPr>
          <w:rFonts w:ascii="Arial" w:hAnsi="Arial" w:cs="Arial"/>
          <w:lang w:val="en-US"/>
        </w:rPr>
        <w:t xml:space="preserve"> </w:t>
      </w:r>
      <w:proofErr w:type="spellStart"/>
      <w:r w:rsidRPr="00853EDB">
        <w:rPr>
          <w:rFonts w:ascii="Arial" w:hAnsi="Arial" w:cs="Arial"/>
          <w:lang w:val="en-US"/>
        </w:rPr>
        <w:t>lancar</w:t>
      </w:r>
      <w:proofErr w:type="spellEnd"/>
      <w:r w:rsidRPr="00853EDB">
        <w:rPr>
          <w:rFonts w:ascii="Arial" w:hAnsi="Arial" w:cs="Arial"/>
          <w:lang w:val="en-US"/>
        </w:rPr>
        <w:t xml:space="preserve"> me</w:t>
      </w:r>
      <w:r w:rsidRPr="00853EDB">
        <w:rPr>
          <w:rFonts w:ascii="Arial" w:hAnsi="Arial" w:cs="Arial"/>
        </w:rPr>
        <w:t>reka melangkah</w:t>
      </w:r>
      <w:r w:rsidRPr="00853EDB">
        <w:rPr>
          <w:rFonts w:ascii="Arial" w:hAnsi="Arial" w:cs="Arial"/>
          <w:lang w:val="en-US"/>
        </w:rPr>
        <w:t xml:space="preserve"> </w:t>
      </w:r>
      <w:proofErr w:type="spellStart"/>
      <w:r w:rsidRPr="00853EDB">
        <w:rPr>
          <w:rFonts w:ascii="Arial" w:hAnsi="Arial" w:cs="Arial"/>
          <w:lang w:val="en-US"/>
        </w:rPr>
        <w:t>dengan</w:t>
      </w:r>
      <w:proofErr w:type="spellEnd"/>
      <w:r w:rsidRPr="00853EDB">
        <w:rPr>
          <w:rFonts w:ascii="Arial" w:hAnsi="Arial" w:cs="Arial"/>
          <w:lang w:val="en-US"/>
        </w:rPr>
        <w:t xml:space="preserve"> kaki </w:t>
      </w:r>
      <w:proofErr w:type="spellStart"/>
      <w:r w:rsidRPr="00853EDB">
        <w:rPr>
          <w:rFonts w:ascii="Arial" w:hAnsi="Arial" w:cs="Arial"/>
          <w:lang w:val="en-US"/>
        </w:rPr>
        <w:t>kanan</w:t>
      </w:r>
      <w:proofErr w:type="spellEnd"/>
      <w:r w:rsidRPr="00853EDB">
        <w:rPr>
          <w:rFonts w:ascii="Arial" w:hAnsi="Arial" w:cs="Arial"/>
          <w:lang w:val="en-US"/>
        </w:rPr>
        <w:t xml:space="preserve"> </w:t>
      </w:r>
      <w:proofErr w:type="spellStart"/>
      <w:r w:rsidRPr="00853EDB">
        <w:rPr>
          <w:rFonts w:ascii="Arial" w:hAnsi="Arial" w:cs="Arial"/>
          <w:lang w:val="en-US"/>
        </w:rPr>
        <w:t>terlebih</w:t>
      </w:r>
      <w:proofErr w:type="spellEnd"/>
      <w:r w:rsidRPr="00853EDB">
        <w:rPr>
          <w:rFonts w:ascii="Arial" w:hAnsi="Arial" w:cs="Arial"/>
          <w:lang w:val="en-US"/>
        </w:rPr>
        <w:t xml:space="preserve"> </w:t>
      </w:r>
      <w:proofErr w:type="spellStart"/>
      <w:r w:rsidRPr="00853EDB">
        <w:rPr>
          <w:rFonts w:ascii="Arial" w:hAnsi="Arial" w:cs="Arial"/>
          <w:lang w:val="en-US"/>
        </w:rPr>
        <w:t>dahulu</w:t>
      </w:r>
      <w:proofErr w:type="spellEnd"/>
      <w:r w:rsidRPr="00853EDB">
        <w:rPr>
          <w:rFonts w:ascii="Arial" w:hAnsi="Arial" w:cs="Arial"/>
          <w:lang w:val="en-US"/>
        </w:rPr>
        <w:t xml:space="preserve">; </w:t>
      </w:r>
      <w:proofErr w:type="spellStart"/>
      <w:r w:rsidRPr="00853EDB">
        <w:rPr>
          <w:rFonts w:ascii="Arial" w:hAnsi="Arial" w:cs="Arial"/>
          <w:lang w:val="en-US"/>
        </w:rPr>
        <w:t>apabila</w:t>
      </w:r>
      <w:proofErr w:type="spellEnd"/>
      <w:r w:rsidRPr="00853EDB">
        <w:rPr>
          <w:rFonts w:ascii="Arial" w:hAnsi="Arial" w:cs="Arial"/>
          <w:lang w:val="en-US"/>
        </w:rPr>
        <w:t xml:space="preserve"> </w:t>
      </w:r>
      <w:proofErr w:type="spellStart"/>
      <w:r w:rsidRPr="00853EDB">
        <w:rPr>
          <w:rFonts w:ascii="Arial" w:hAnsi="Arial" w:cs="Arial"/>
          <w:lang w:val="en-US"/>
        </w:rPr>
        <w:t>jalan</w:t>
      </w:r>
      <w:proofErr w:type="spellEnd"/>
      <w:r w:rsidRPr="00853EDB">
        <w:rPr>
          <w:rFonts w:ascii="Arial" w:hAnsi="Arial" w:cs="Arial"/>
          <w:lang w:val="en-US"/>
        </w:rPr>
        <w:t xml:space="preserve"> </w:t>
      </w:r>
      <w:proofErr w:type="spellStart"/>
      <w:r w:rsidRPr="00853EDB">
        <w:rPr>
          <w:rFonts w:ascii="Arial" w:hAnsi="Arial" w:cs="Arial"/>
          <w:lang w:val="en-US"/>
        </w:rPr>
        <w:t>nafas</w:t>
      </w:r>
      <w:proofErr w:type="spellEnd"/>
      <w:r w:rsidRPr="00853EDB">
        <w:rPr>
          <w:rFonts w:ascii="Arial" w:hAnsi="Arial" w:cs="Arial"/>
          <w:lang w:val="en-US"/>
        </w:rPr>
        <w:t xml:space="preserve"> </w:t>
      </w:r>
      <w:proofErr w:type="spellStart"/>
      <w:r w:rsidRPr="00853EDB">
        <w:rPr>
          <w:rFonts w:ascii="Arial" w:hAnsi="Arial" w:cs="Arial"/>
          <w:lang w:val="en-US"/>
        </w:rPr>
        <w:t>di</w:t>
      </w:r>
      <w:proofErr w:type="spellEnd"/>
      <w:r w:rsidRPr="00853EDB">
        <w:rPr>
          <w:rFonts w:ascii="Arial" w:hAnsi="Arial" w:cs="Arial"/>
          <w:lang w:val="en-US"/>
        </w:rPr>
        <w:t xml:space="preserve"> </w:t>
      </w:r>
      <w:proofErr w:type="spellStart"/>
      <w:r w:rsidRPr="00853EDB">
        <w:rPr>
          <w:rFonts w:ascii="Arial" w:hAnsi="Arial" w:cs="Arial"/>
          <w:lang w:val="en-US"/>
        </w:rPr>
        <w:t>lobang</w:t>
      </w:r>
      <w:proofErr w:type="spellEnd"/>
      <w:r w:rsidRPr="00853EDB">
        <w:rPr>
          <w:rFonts w:ascii="Arial" w:hAnsi="Arial" w:cs="Arial"/>
          <w:lang w:val="en-US"/>
        </w:rPr>
        <w:t xml:space="preserve"> </w:t>
      </w:r>
      <w:proofErr w:type="spellStart"/>
      <w:r w:rsidRPr="00853EDB">
        <w:rPr>
          <w:rFonts w:ascii="Arial" w:hAnsi="Arial" w:cs="Arial"/>
          <w:lang w:val="en-US"/>
        </w:rPr>
        <w:t>hidung</w:t>
      </w:r>
      <w:proofErr w:type="spellEnd"/>
      <w:r w:rsidRPr="00853EDB">
        <w:rPr>
          <w:rFonts w:ascii="Arial" w:hAnsi="Arial" w:cs="Arial"/>
          <w:lang w:val="en-US"/>
        </w:rPr>
        <w:t xml:space="preserve"> </w:t>
      </w:r>
      <w:proofErr w:type="spellStart"/>
      <w:r w:rsidRPr="00853EDB">
        <w:rPr>
          <w:rFonts w:ascii="Arial" w:hAnsi="Arial" w:cs="Arial"/>
          <w:lang w:val="en-US"/>
        </w:rPr>
        <w:t>kanan</w:t>
      </w:r>
      <w:proofErr w:type="spellEnd"/>
      <w:r w:rsidRPr="00853EDB">
        <w:rPr>
          <w:rFonts w:ascii="Arial" w:hAnsi="Arial" w:cs="Arial"/>
          <w:lang w:val="en-US"/>
        </w:rPr>
        <w:t xml:space="preserve"> </w:t>
      </w:r>
      <w:proofErr w:type="spellStart"/>
      <w:r w:rsidRPr="00853EDB">
        <w:rPr>
          <w:rFonts w:ascii="Arial" w:hAnsi="Arial" w:cs="Arial"/>
          <w:lang w:val="en-US"/>
        </w:rPr>
        <w:t>dan</w:t>
      </w:r>
      <w:proofErr w:type="spellEnd"/>
      <w:r w:rsidRPr="00853EDB">
        <w:rPr>
          <w:rFonts w:ascii="Arial" w:hAnsi="Arial" w:cs="Arial"/>
          <w:lang w:val="en-US"/>
        </w:rPr>
        <w:t xml:space="preserve"> </w:t>
      </w:r>
      <w:proofErr w:type="spellStart"/>
      <w:r w:rsidRPr="00853EDB">
        <w:rPr>
          <w:rFonts w:ascii="Arial" w:hAnsi="Arial" w:cs="Arial"/>
          <w:lang w:val="en-US"/>
        </w:rPr>
        <w:t>kiri</w:t>
      </w:r>
      <w:proofErr w:type="spellEnd"/>
      <w:r w:rsidRPr="00853EDB">
        <w:rPr>
          <w:rFonts w:ascii="Arial" w:hAnsi="Arial" w:cs="Arial"/>
          <w:lang w:val="en-US"/>
        </w:rPr>
        <w:t xml:space="preserve"> </w:t>
      </w:r>
      <w:proofErr w:type="spellStart"/>
      <w:r w:rsidRPr="00853EDB">
        <w:rPr>
          <w:rFonts w:ascii="Arial" w:hAnsi="Arial" w:cs="Arial"/>
          <w:lang w:val="en-US"/>
        </w:rPr>
        <w:t>sama</w:t>
      </w:r>
      <w:proofErr w:type="spellEnd"/>
      <w:r w:rsidRPr="00853EDB">
        <w:rPr>
          <w:rFonts w:ascii="Arial" w:hAnsi="Arial" w:cs="Arial"/>
          <w:lang w:val="en-US"/>
        </w:rPr>
        <w:t xml:space="preserve"> </w:t>
      </w:r>
      <w:proofErr w:type="spellStart"/>
      <w:r w:rsidRPr="00853EDB">
        <w:rPr>
          <w:rFonts w:ascii="Arial" w:hAnsi="Arial" w:cs="Arial"/>
          <w:lang w:val="en-US"/>
        </w:rPr>
        <w:t>lancarnya</w:t>
      </w:r>
      <w:proofErr w:type="spellEnd"/>
      <w:r w:rsidRPr="00853EDB">
        <w:rPr>
          <w:rFonts w:ascii="Arial" w:hAnsi="Arial" w:cs="Arial"/>
          <w:lang w:val="en-US"/>
        </w:rPr>
        <w:t xml:space="preserve">, </w:t>
      </w:r>
      <w:proofErr w:type="spellStart"/>
      <w:r w:rsidRPr="00853EDB">
        <w:rPr>
          <w:rFonts w:ascii="Arial" w:hAnsi="Arial" w:cs="Arial"/>
          <w:lang w:val="en-US"/>
        </w:rPr>
        <w:t>seorang</w:t>
      </w:r>
      <w:proofErr w:type="spellEnd"/>
      <w:r w:rsidRPr="00853EDB">
        <w:rPr>
          <w:rFonts w:ascii="Arial" w:hAnsi="Arial" w:cs="Arial"/>
          <w:lang w:val="en-US"/>
        </w:rPr>
        <w:t xml:space="preserve"> </w:t>
      </w:r>
      <w:proofErr w:type="spellStart"/>
      <w:r w:rsidRPr="00853EDB">
        <w:rPr>
          <w:rFonts w:ascii="Arial" w:hAnsi="Arial" w:cs="Arial"/>
          <w:lang w:val="en-US"/>
        </w:rPr>
        <w:t>dalang</w:t>
      </w:r>
      <w:proofErr w:type="spellEnd"/>
      <w:r w:rsidRPr="00853EDB">
        <w:rPr>
          <w:rFonts w:ascii="Arial" w:hAnsi="Arial" w:cs="Arial"/>
          <w:lang w:val="en-US"/>
        </w:rPr>
        <w:t xml:space="preserve"> </w:t>
      </w:r>
      <w:proofErr w:type="spellStart"/>
      <w:r w:rsidRPr="00853EDB">
        <w:rPr>
          <w:rFonts w:ascii="Arial" w:hAnsi="Arial" w:cs="Arial"/>
          <w:lang w:val="en-US"/>
        </w:rPr>
        <w:t>harus</w:t>
      </w:r>
      <w:proofErr w:type="spellEnd"/>
      <w:r w:rsidRPr="00853EDB">
        <w:rPr>
          <w:rFonts w:ascii="Arial" w:hAnsi="Arial" w:cs="Arial"/>
          <w:lang w:val="en-US"/>
        </w:rPr>
        <w:t xml:space="preserve"> </w:t>
      </w:r>
      <w:proofErr w:type="spellStart"/>
      <w:r w:rsidRPr="00853EDB">
        <w:rPr>
          <w:rFonts w:ascii="Arial" w:hAnsi="Arial" w:cs="Arial"/>
          <w:lang w:val="en-US"/>
        </w:rPr>
        <w:t>melocat</w:t>
      </w:r>
      <w:proofErr w:type="spellEnd"/>
      <w:r w:rsidRPr="00853EDB">
        <w:rPr>
          <w:rFonts w:ascii="Arial" w:hAnsi="Arial" w:cs="Arial"/>
          <w:lang w:val="en-US"/>
        </w:rPr>
        <w:t xml:space="preserve"> </w:t>
      </w:r>
      <w:proofErr w:type="spellStart"/>
      <w:r w:rsidRPr="00853EDB">
        <w:rPr>
          <w:rFonts w:ascii="Arial" w:hAnsi="Arial" w:cs="Arial"/>
          <w:lang w:val="en-US"/>
        </w:rPr>
        <w:t>sekali</w:t>
      </w:r>
      <w:proofErr w:type="spellEnd"/>
      <w:r w:rsidRPr="00853EDB">
        <w:rPr>
          <w:rFonts w:ascii="Arial" w:hAnsi="Arial" w:cs="Arial"/>
          <w:lang w:val="en-US"/>
        </w:rPr>
        <w:t xml:space="preserve"> </w:t>
      </w:r>
      <w:proofErr w:type="spellStart"/>
      <w:r w:rsidRPr="00853EDB">
        <w:rPr>
          <w:rFonts w:ascii="Arial" w:hAnsi="Arial" w:cs="Arial"/>
          <w:lang w:val="en-US"/>
        </w:rPr>
        <w:t>sebelum</w:t>
      </w:r>
      <w:proofErr w:type="spellEnd"/>
      <w:r w:rsidRPr="00853EDB">
        <w:rPr>
          <w:rFonts w:ascii="Arial" w:hAnsi="Arial" w:cs="Arial"/>
          <w:lang w:val="en-US"/>
        </w:rPr>
        <w:t xml:space="preserve"> </w:t>
      </w:r>
      <w:proofErr w:type="spellStart"/>
      <w:r w:rsidRPr="00853EDB">
        <w:rPr>
          <w:rFonts w:ascii="Arial" w:hAnsi="Arial" w:cs="Arial"/>
          <w:lang w:val="en-US"/>
        </w:rPr>
        <w:t>berjalan</w:t>
      </w:r>
      <w:proofErr w:type="spellEnd"/>
      <w:r w:rsidRPr="00853EDB">
        <w:rPr>
          <w:rFonts w:ascii="Arial" w:hAnsi="Arial" w:cs="Arial"/>
          <w:lang w:val="en-US"/>
        </w:rPr>
        <w:t xml:space="preserve"> </w:t>
      </w:r>
      <w:proofErr w:type="spellStart"/>
      <w:r w:rsidRPr="00853EDB">
        <w:rPr>
          <w:rFonts w:ascii="Arial" w:hAnsi="Arial" w:cs="Arial"/>
          <w:lang w:val="en-US"/>
        </w:rPr>
        <w:t>biasa</w:t>
      </w:r>
      <w:proofErr w:type="spellEnd"/>
      <w:r w:rsidRPr="00853EDB">
        <w:rPr>
          <w:rFonts w:ascii="Arial" w:hAnsi="Arial" w:cs="Arial"/>
        </w:rPr>
        <w:t>, barulah keluar dari pintu masuk atau gerbang rumah.</w:t>
      </w: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Pada pelatihan Pakem Dharma Pawayangan tahap pertunjukan wayang, dalang anak-anak diajak ke area pentas yang diseting di bale gede Grya Kaler Intaran. Pelatihan diawali dengan posisi duduk bersila di samping keropak/gedogan wayang (</w:t>
      </w:r>
      <w:r w:rsidRPr="00853EDB">
        <w:rPr>
          <w:rFonts w:ascii="Arial" w:hAnsi="Arial" w:cs="Arial"/>
          <w:i/>
        </w:rPr>
        <w:t>padmasana</w:t>
      </w:r>
      <w:r w:rsidRPr="00853EDB">
        <w:rPr>
          <w:rFonts w:ascii="Arial" w:hAnsi="Arial" w:cs="Arial"/>
        </w:rPr>
        <w:t xml:space="preserve">), lalu berdoa dengan mantra  </w:t>
      </w:r>
      <w:r w:rsidRPr="00853EDB">
        <w:rPr>
          <w:rFonts w:ascii="Arial" w:hAnsi="Arial" w:cs="Arial"/>
          <w:lang w:val="en-US"/>
        </w:rPr>
        <w:t>“</w:t>
      </w:r>
      <w:r w:rsidRPr="00853EDB">
        <w:rPr>
          <w:rFonts w:ascii="Arial" w:hAnsi="Arial" w:cs="Arial"/>
          <w:i/>
          <w:lang w:val="en-US"/>
        </w:rPr>
        <w:t xml:space="preserve">Om </w:t>
      </w:r>
      <w:proofErr w:type="spellStart"/>
      <w:r w:rsidRPr="00853EDB">
        <w:rPr>
          <w:rFonts w:ascii="Arial" w:hAnsi="Arial" w:cs="Arial"/>
          <w:i/>
          <w:lang w:val="en-US"/>
        </w:rPr>
        <w:t>Kamajayawusprapta</w:t>
      </w:r>
      <w:proofErr w:type="spellEnd"/>
      <w:r w:rsidRPr="00853EDB">
        <w:rPr>
          <w:rFonts w:ascii="Arial" w:hAnsi="Arial" w:cs="Arial"/>
          <w:lang w:val="en-US"/>
        </w:rPr>
        <w:t>”</w:t>
      </w:r>
      <w:r w:rsidRPr="00853EDB">
        <w:rPr>
          <w:rFonts w:ascii="Arial" w:hAnsi="Arial" w:cs="Arial"/>
        </w:rPr>
        <w:t>, dalang anak-anak satu persatu lalu melakukan pengaturan nafas (</w:t>
      </w:r>
      <w:r w:rsidRPr="00853EDB">
        <w:rPr>
          <w:rFonts w:ascii="Arial" w:hAnsi="Arial" w:cs="Arial"/>
          <w:i/>
        </w:rPr>
        <w:t>pranayamas</w:t>
      </w:r>
      <w:r w:rsidRPr="00853EDB">
        <w:rPr>
          <w:rFonts w:ascii="Arial" w:hAnsi="Arial" w:cs="Arial"/>
        </w:rPr>
        <w:t xml:space="preserve">), </w:t>
      </w:r>
      <w:proofErr w:type="spellStart"/>
      <w:r w:rsidRPr="00853EDB">
        <w:rPr>
          <w:rFonts w:ascii="Arial" w:hAnsi="Arial" w:cs="Arial"/>
          <w:lang w:val="en-US"/>
        </w:rPr>
        <w:t>jika</w:t>
      </w:r>
      <w:proofErr w:type="spellEnd"/>
      <w:r w:rsidRPr="00853EDB">
        <w:rPr>
          <w:rFonts w:ascii="Arial" w:hAnsi="Arial" w:cs="Arial"/>
          <w:lang w:val="en-US"/>
        </w:rPr>
        <w:t xml:space="preserve"> </w:t>
      </w:r>
      <w:proofErr w:type="spellStart"/>
      <w:r w:rsidRPr="00853EDB">
        <w:rPr>
          <w:rFonts w:ascii="Arial" w:hAnsi="Arial" w:cs="Arial"/>
          <w:lang w:val="en-US"/>
        </w:rPr>
        <w:t>keluarv</w:t>
      </w:r>
      <w:proofErr w:type="spellEnd"/>
      <w:r w:rsidRPr="00853EDB">
        <w:rPr>
          <w:rFonts w:ascii="Arial" w:hAnsi="Arial" w:cs="Arial"/>
          <w:lang w:val="en-US"/>
        </w:rPr>
        <w:t xml:space="preserve"> </w:t>
      </w:r>
      <w:proofErr w:type="spellStart"/>
      <w:r w:rsidRPr="00853EDB">
        <w:rPr>
          <w:rFonts w:ascii="Arial" w:hAnsi="Arial" w:cs="Arial"/>
          <w:lang w:val="en-US"/>
        </w:rPr>
        <w:t>masuk</w:t>
      </w:r>
      <w:proofErr w:type="spellEnd"/>
      <w:r w:rsidRPr="00853EDB">
        <w:rPr>
          <w:rFonts w:ascii="Arial" w:hAnsi="Arial" w:cs="Arial"/>
          <w:lang w:val="en-US"/>
        </w:rPr>
        <w:t xml:space="preserve"> </w:t>
      </w:r>
      <w:proofErr w:type="spellStart"/>
      <w:r w:rsidRPr="00853EDB">
        <w:rPr>
          <w:rFonts w:ascii="Arial" w:hAnsi="Arial" w:cs="Arial"/>
          <w:lang w:val="en-US"/>
        </w:rPr>
        <w:t>nafas</w:t>
      </w:r>
      <w:proofErr w:type="spellEnd"/>
      <w:r w:rsidRPr="00853EDB">
        <w:rPr>
          <w:rFonts w:ascii="Arial" w:hAnsi="Arial" w:cs="Arial"/>
          <w:lang w:val="en-US"/>
        </w:rPr>
        <w:t xml:space="preserve"> </w:t>
      </w:r>
      <w:r w:rsidRPr="00853EDB">
        <w:rPr>
          <w:rFonts w:ascii="Arial" w:hAnsi="Arial" w:cs="Arial"/>
        </w:rPr>
        <w:t xml:space="preserve">terasa </w:t>
      </w:r>
      <w:proofErr w:type="spellStart"/>
      <w:r w:rsidRPr="00853EDB">
        <w:rPr>
          <w:rFonts w:ascii="Arial" w:hAnsi="Arial" w:cs="Arial"/>
          <w:lang w:val="en-US"/>
        </w:rPr>
        <w:t>lebih</w:t>
      </w:r>
      <w:proofErr w:type="spellEnd"/>
      <w:r w:rsidRPr="00853EDB">
        <w:rPr>
          <w:rFonts w:ascii="Arial" w:hAnsi="Arial" w:cs="Arial"/>
          <w:lang w:val="en-US"/>
        </w:rPr>
        <w:t xml:space="preserve"> </w:t>
      </w:r>
      <w:proofErr w:type="spellStart"/>
      <w:r w:rsidRPr="00853EDB">
        <w:rPr>
          <w:rFonts w:ascii="Arial" w:hAnsi="Arial" w:cs="Arial"/>
          <w:lang w:val="en-US"/>
        </w:rPr>
        <w:t>lancar</w:t>
      </w:r>
      <w:proofErr w:type="spellEnd"/>
      <w:r w:rsidRPr="00853EDB">
        <w:rPr>
          <w:rFonts w:ascii="Arial" w:hAnsi="Arial" w:cs="Arial"/>
          <w:lang w:val="en-US"/>
        </w:rPr>
        <w:t xml:space="preserve"> </w:t>
      </w:r>
      <w:proofErr w:type="spellStart"/>
      <w:r w:rsidRPr="00853EDB">
        <w:rPr>
          <w:rFonts w:ascii="Arial" w:hAnsi="Arial" w:cs="Arial"/>
          <w:lang w:val="en-US"/>
        </w:rPr>
        <w:t>pada</w:t>
      </w:r>
      <w:proofErr w:type="spellEnd"/>
      <w:r w:rsidRPr="00853EDB">
        <w:rPr>
          <w:rFonts w:ascii="Arial" w:hAnsi="Arial" w:cs="Arial"/>
          <w:lang w:val="en-US"/>
        </w:rPr>
        <w:t xml:space="preserve"> </w:t>
      </w:r>
      <w:proofErr w:type="spellStart"/>
      <w:r w:rsidRPr="00853EDB">
        <w:rPr>
          <w:rFonts w:ascii="Arial" w:hAnsi="Arial" w:cs="Arial"/>
          <w:lang w:val="en-US"/>
        </w:rPr>
        <w:t>lobang</w:t>
      </w:r>
      <w:proofErr w:type="spellEnd"/>
      <w:r w:rsidRPr="00853EDB">
        <w:rPr>
          <w:rFonts w:ascii="Arial" w:hAnsi="Arial" w:cs="Arial"/>
          <w:lang w:val="en-US"/>
        </w:rPr>
        <w:t xml:space="preserve"> </w:t>
      </w:r>
      <w:proofErr w:type="spellStart"/>
      <w:r w:rsidRPr="00853EDB">
        <w:rPr>
          <w:rFonts w:ascii="Arial" w:hAnsi="Arial" w:cs="Arial"/>
          <w:lang w:val="en-US"/>
        </w:rPr>
        <w:t>hidung</w:t>
      </w:r>
      <w:proofErr w:type="spellEnd"/>
      <w:r w:rsidRPr="00853EDB">
        <w:rPr>
          <w:rFonts w:ascii="Arial" w:hAnsi="Arial" w:cs="Arial"/>
          <w:lang w:val="en-US"/>
        </w:rPr>
        <w:t xml:space="preserve"> </w:t>
      </w:r>
      <w:proofErr w:type="spellStart"/>
      <w:r w:rsidRPr="00853EDB">
        <w:rPr>
          <w:rFonts w:ascii="Arial" w:hAnsi="Arial" w:cs="Arial"/>
          <w:lang w:val="en-US"/>
        </w:rPr>
        <w:t>sebelah</w:t>
      </w:r>
      <w:proofErr w:type="spellEnd"/>
      <w:r w:rsidRPr="00853EDB">
        <w:rPr>
          <w:rFonts w:ascii="Arial" w:hAnsi="Arial" w:cs="Arial"/>
          <w:lang w:val="en-US"/>
        </w:rPr>
        <w:t xml:space="preserve"> </w:t>
      </w:r>
      <w:proofErr w:type="spellStart"/>
      <w:r w:rsidRPr="00853EDB">
        <w:rPr>
          <w:rFonts w:ascii="Arial" w:hAnsi="Arial" w:cs="Arial"/>
          <w:lang w:val="en-US"/>
        </w:rPr>
        <w:t>kanan</w:t>
      </w:r>
      <w:proofErr w:type="spellEnd"/>
      <w:r w:rsidRPr="00853EDB">
        <w:rPr>
          <w:rFonts w:ascii="Arial" w:hAnsi="Arial" w:cs="Arial"/>
          <w:lang w:val="en-US"/>
        </w:rPr>
        <w:t xml:space="preserve">, </w:t>
      </w:r>
      <w:r w:rsidRPr="00853EDB">
        <w:rPr>
          <w:rFonts w:ascii="Arial" w:hAnsi="Arial" w:cs="Arial"/>
        </w:rPr>
        <w:t xml:space="preserve">dalang anak-anak yang sedang mendapat giliran berlatih harus memanjatkan </w:t>
      </w:r>
      <w:proofErr w:type="spellStart"/>
      <w:r w:rsidRPr="00853EDB">
        <w:rPr>
          <w:rFonts w:ascii="Arial" w:hAnsi="Arial" w:cs="Arial"/>
          <w:lang w:val="en-US"/>
        </w:rPr>
        <w:t>doa</w:t>
      </w:r>
      <w:proofErr w:type="spellEnd"/>
      <w:r w:rsidRPr="00853EDB">
        <w:rPr>
          <w:rFonts w:ascii="Arial" w:hAnsi="Arial" w:cs="Arial"/>
          <w:lang w:val="en-US"/>
        </w:rPr>
        <w:t xml:space="preserve"> </w:t>
      </w:r>
      <w:proofErr w:type="spellStart"/>
      <w:r w:rsidRPr="00853EDB">
        <w:rPr>
          <w:rFonts w:ascii="Arial" w:hAnsi="Arial" w:cs="Arial"/>
          <w:lang w:val="en-US"/>
        </w:rPr>
        <w:t>kepada</w:t>
      </w:r>
      <w:proofErr w:type="spellEnd"/>
      <w:r w:rsidRPr="00853EDB">
        <w:rPr>
          <w:rFonts w:ascii="Arial" w:hAnsi="Arial" w:cs="Arial"/>
          <w:lang w:val="en-US"/>
        </w:rPr>
        <w:t xml:space="preserve"> </w:t>
      </w:r>
      <w:proofErr w:type="spellStart"/>
      <w:r w:rsidRPr="00853EDB">
        <w:rPr>
          <w:rFonts w:ascii="Arial" w:hAnsi="Arial" w:cs="Arial"/>
          <w:lang w:val="en-US"/>
        </w:rPr>
        <w:t>Dewa</w:t>
      </w:r>
      <w:proofErr w:type="spellEnd"/>
      <w:r w:rsidRPr="00853EDB">
        <w:rPr>
          <w:rFonts w:ascii="Arial" w:hAnsi="Arial" w:cs="Arial"/>
          <w:lang w:val="en-US"/>
        </w:rPr>
        <w:t xml:space="preserve"> Brahma </w:t>
      </w:r>
      <w:r w:rsidRPr="00853EDB">
        <w:rPr>
          <w:rFonts w:ascii="Arial" w:hAnsi="Arial" w:cs="Arial"/>
          <w:i/>
          <w:lang w:val="en-US"/>
        </w:rPr>
        <w:t xml:space="preserve">“Om Brahma </w:t>
      </w:r>
      <w:proofErr w:type="spellStart"/>
      <w:r w:rsidRPr="00853EDB">
        <w:rPr>
          <w:rFonts w:ascii="Arial" w:hAnsi="Arial" w:cs="Arial"/>
          <w:i/>
          <w:lang w:val="en-US"/>
        </w:rPr>
        <w:t>Murtiyanamah</w:t>
      </w:r>
      <w:proofErr w:type="spellEnd"/>
      <w:r w:rsidRPr="00853EDB">
        <w:rPr>
          <w:rFonts w:ascii="Arial" w:hAnsi="Arial" w:cs="Arial"/>
          <w:i/>
          <w:lang w:val="en-US"/>
        </w:rPr>
        <w:t>”</w:t>
      </w:r>
      <w:r w:rsidRPr="00853EDB">
        <w:rPr>
          <w:rFonts w:ascii="Arial" w:hAnsi="Arial" w:cs="Arial"/>
        </w:rPr>
        <w:t xml:space="preserve">. </w:t>
      </w:r>
      <w:proofErr w:type="spellStart"/>
      <w:proofErr w:type="gramStart"/>
      <w:r w:rsidRPr="00853EDB">
        <w:rPr>
          <w:rFonts w:ascii="Arial" w:hAnsi="Arial" w:cs="Arial"/>
          <w:lang w:val="en-US"/>
        </w:rPr>
        <w:t>Apa</w:t>
      </w:r>
      <w:proofErr w:type="spellEnd"/>
      <w:proofErr w:type="gramEnd"/>
      <w:r w:rsidRPr="00853EDB">
        <w:rPr>
          <w:rFonts w:ascii="Arial" w:hAnsi="Arial" w:cs="Arial"/>
          <w:lang w:val="en-US"/>
        </w:rPr>
        <w:t xml:space="preserve"> </w:t>
      </w:r>
      <w:proofErr w:type="spellStart"/>
      <w:r w:rsidRPr="00853EDB">
        <w:rPr>
          <w:rFonts w:ascii="Arial" w:hAnsi="Arial" w:cs="Arial"/>
          <w:lang w:val="en-US"/>
        </w:rPr>
        <w:t>bila</w:t>
      </w:r>
      <w:proofErr w:type="spellEnd"/>
      <w:r w:rsidRPr="00853EDB">
        <w:rPr>
          <w:rFonts w:ascii="Arial" w:hAnsi="Arial" w:cs="Arial"/>
          <w:lang w:val="en-US"/>
        </w:rPr>
        <w:t xml:space="preserve"> </w:t>
      </w:r>
      <w:proofErr w:type="spellStart"/>
      <w:r w:rsidRPr="00853EDB">
        <w:rPr>
          <w:rFonts w:ascii="Arial" w:hAnsi="Arial" w:cs="Arial"/>
          <w:lang w:val="en-US"/>
        </w:rPr>
        <w:t>jalan</w:t>
      </w:r>
      <w:proofErr w:type="spellEnd"/>
      <w:r w:rsidRPr="00853EDB">
        <w:rPr>
          <w:rFonts w:ascii="Arial" w:hAnsi="Arial" w:cs="Arial"/>
          <w:lang w:val="en-US"/>
        </w:rPr>
        <w:t xml:space="preserve"> </w:t>
      </w:r>
      <w:proofErr w:type="spellStart"/>
      <w:r w:rsidRPr="00853EDB">
        <w:rPr>
          <w:rFonts w:ascii="Arial" w:hAnsi="Arial" w:cs="Arial"/>
          <w:lang w:val="en-US"/>
        </w:rPr>
        <w:t>nafas</w:t>
      </w:r>
      <w:proofErr w:type="spellEnd"/>
      <w:r w:rsidRPr="00853EDB">
        <w:rPr>
          <w:rFonts w:ascii="Arial" w:hAnsi="Arial" w:cs="Arial"/>
          <w:lang w:val="en-US"/>
        </w:rPr>
        <w:t xml:space="preserve"> </w:t>
      </w:r>
      <w:proofErr w:type="spellStart"/>
      <w:r w:rsidRPr="00853EDB">
        <w:rPr>
          <w:rFonts w:ascii="Arial" w:hAnsi="Arial" w:cs="Arial"/>
          <w:lang w:val="en-US"/>
        </w:rPr>
        <w:t>lebih</w:t>
      </w:r>
      <w:proofErr w:type="spellEnd"/>
      <w:r w:rsidRPr="00853EDB">
        <w:rPr>
          <w:rFonts w:ascii="Arial" w:hAnsi="Arial" w:cs="Arial"/>
          <w:lang w:val="en-US"/>
        </w:rPr>
        <w:t xml:space="preserve"> </w:t>
      </w:r>
      <w:proofErr w:type="spellStart"/>
      <w:r w:rsidRPr="00853EDB">
        <w:rPr>
          <w:rFonts w:ascii="Arial" w:hAnsi="Arial" w:cs="Arial"/>
          <w:lang w:val="en-US"/>
        </w:rPr>
        <w:t>lancar</w:t>
      </w:r>
      <w:proofErr w:type="spellEnd"/>
      <w:r w:rsidRPr="00853EDB">
        <w:rPr>
          <w:rFonts w:ascii="Arial" w:hAnsi="Arial" w:cs="Arial"/>
          <w:lang w:val="en-US"/>
        </w:rPr>
        <w:t xml:space="preserve"> </w:t>
      </w:r>
      <w:proofErr w:type="spellStart"/>
      <w:r w:rsidRPr="00853EDB">
        <w:rPr>
          <w:rFonts w:ascii="Arial" w:hAnsi="Arial" w:cs="Arial"/>
          <w:lang w:val="en-US"/>
        </w:rPr>
        <w:t>pada</w:t>
      </w:r>
      <w:proofErr w:type="spellEnd"/>
      <w:r w:rsidRPr="00853EDB">
        <w:rPr>
          <w:rFonts w:ascii="Arial" w:hAnsi="Arial" w:cs="Arial"/>
          <w:lang w:val="en-US"/>
        </w:rPr>
        <w:t xml:space="preserve"> </w:t>
      </w:r>
      <w:proofErr w:type="spellStart"/>
      <w:r w:rsidRPr="00853EDB">
        <w:rPr>
          <w:rFonts w:ascii="Arial" w:hAnsi="Arial" w:cs="Arial"/>
          <w:lang w:val="en-US"/>
        </w:rPr>
        <w:t>lobang</w:t>
      </w:r>
      <w:proofErr w:type="spellEnd"/>
      <w:r w:rsidRPr="00853EDB">
        <w:rPr>
          <w:rFonts w:ascii="Arial" w:hAnsi="Arial" w:cs="Arial"/>
          <w:lang w:val="en-US"/>
        </w:rPr>
        <w:t xml:space="preserve"> </w:t>
      </w:r>
      <w:proofErr w:type="spellStart"/>
      <w:r w:rsidRPr="00853EDB">
        <w:rPr>
          <w:rFonts w:ascii="Arial" w:hAnsi="Arial" w:cs="Arial"/>
          <w:lang w:val="en-US"/>
        </w:rPr>
        <w:t>hidung</w:t>
      </w:r>
      <w:proofErr w:type="spellEnd"/>
      <w:r w:rsidRPr="00853EDB">
        <w:rPr>
          <w:rFonts w:ascii="Arial" w:hAnsi="Arial" w:cs="Arial"/>
          <w:lang w:val="en-US"/>
        </w:rPr>
        <w:t xml:space="preserve"> </w:t>
      </w:r>
      <w:proofErr w:type="spellStart"/>
      <w:r w:rsidRPr="00853EDB">
        <w:rPr>
          <w:rFonts w:ascii="Arial" w:hAnsi="Arial" w:cs="Arial"/>
          <w:lang w:val="en-US"/>
        </w:rPr>
        <w:t>kiri</w:t>
      </w:r>
      <w:proofErr w:type="spellEnd"/>
      <w:r w:rsidRPr="00853EDB">
        <w:rPr>
          <w:rFonts w:ascii="Arial" w:hAnsi="Arial" w:cs="Arial"/>
          <w:lang w:val="en-US"/>
        </w:rPr>
        <w:t xml:space="preserve">, </w:t>
      </w:r>
      <w:r w:rsidRPr="00853EDB">
        <w:rPr>
          <w:rFonts w:ascii="Arial" w:hAnsi="Arial" w:cs="Arial"/>
        </w:rPr>
        <w:t>mereka memanjatkan</w:t>
      </w:r>
      <w:r w:rsidRPr="00853EDB">
        <w:rPr>
          <w:rFonts w:ascii="Arial" w:hAnsi="Arial" w:cs="Arial"/>
          <w:lang w:val="en-US"/>
        </w:rPr>
        <w:t xml:space="preserve"> </w:t>
      </w:r>
      <w:proofErr w:type="spellStart"/>
      <w:r w:rsidRPr="00853EDB">
        <w:rPr>
          <w:rFonts w:ascii="Arial" w:hAnsi="Arial" w:cs="Arial"/>
          <w:lang w:val="en-US"/>
        </w:rPr>
        <w:t>doa</w:t>
      </w:r>
      <w:proofErr w:type="spellEnd"/>
      <w:r w:rsidRPr="00853EDB">
        <w:rPr>
          <w:rFonts w:ascii="Arial" w:hAnsi="Arial" w:cs="Arial"/>
          <w:lang w:val="en-US"/>
        </w:rPr>
        <w:t xml:space="preserve"> </w:t>
      </w:r>
      <w:proofErr w:type="spellStart"/>
      <w:r w:rsidRPr="00853EDB">
        <w:rPr>
          <w:rFonts w:ascii="Arial" w:hAnsi="Arial" w:cs="Arial"/>
          <w:lang w:val="en-US"/>
        </w:rPr>
        <w:t>pada</w:t>
      </w:r>
      <w:proofErr w:type="spellEnd"/>
      <w:r w:rsidRPr="00853EDB">
        <w:rPr>
          <w:rFonts w:ascii="Arial" w:hAnsi="Arial" w:cs="Arial"/>
          <w:lang w:val="en-US"/>
        </w:rPr>
        <w:t xml:space="preserve"> </w:t>
      </w:r>
      <w:proofErr w:type="spellStart"/>
      <w:r w:rsidRPr="00853EDB">
        <w:rPr>
          <w:rFonts w:ascii="Arial" w:hAnsi="Arial" w:cs="Arial"/>
          <w:lang w:val="en-US"/>
        </w:rPr>
        <w:t>DewaWisnu</w:t>
      </w:r>
      <w:r w:rsidRPr="00853EDB">
        <w:rPr>
          <w:rFonts w:ascii="Arial" w:hAnsi="Arial" w:cs="Arial"/>
          <w:i/>
          <w:lang w:val="en-US"/>
        </w:rPr>
        <w:t>“Om</w:t>
      </w:r>
      <w:proofErr w:type="spellEnd"/>
      <w:r w:rsidRPr="00853EDB">
        <w:rPr>
          <w:rFonts w:ascii="Arial" w:hAnsi="Arial" w:cs="Arial"/>
          <w:i/>
          <w:lang w:val="en-US"/>
        </w:rPr>
        <w:t xml:space="preserve"> </w:t>
      </w:r>
      <w:proofErr w:type="spellStart"/>
      <w:r w:rsidRPr="00853EDB">
        <w:rPr>
          <w:rFonts w:ascii="Arial" w:hAnsi="Arial" w:cs="Arial"/>
          <w:i/>
          <w:lang w:val="en-US"/>
        </w:rPr>
        <w:t>Wisnu</w:t>
      </w:r>
      <w:proofErr w:type="spellEnd"/>
      <w:r w:rsidRPr="00853EDB">
        <w:rPr>
          <w:rFonts w:ascii="Arial" w:hAnsi="Arial" w:cs="Arial"/>
          <w:i/>
          <w:lang w:val="en-US"/>
        </w:rPr>
        <w:t xml:space="preserve"> </w:t>
      </w:r>
      <w:proofErr w:type="spellStart"/>
      <w:r w:rsidRPr="00853EDB">
        <w:rPr>
          <w:rFonts w:ascii="Arial" w:hAnsi="Arial" w:cs="Arial"/>
          <w:i/>
          <w:lang w:val="en-US"/>
        </w:rPr>
        <w:t>Murtiya</w:t>
      </w:r>
      <w:proofErr w:type="spellEnd"/>
      <w:r w:rsidRPr="00853EDB">
        <w:rPr>
          <w:rFonts w:ascii="Arial" w:hAnsi="Arial" w:cs="Arial"/>
          <w:i/>
          <w:lang w:val="en-US"/>
        </w:rPr>
        <w:t xml:space="preserve"> </w:t>
      </w:r>
      <w:proofErr w:type="spellStart"/>
      <w:r w:rsidRPr="00853EDB">
        <w:rPr>
          <w:rFonts w:ascii="Arial" w:hAnsi="Arial" w:cs="Arial"/>
          <w:i/>
          <w:lang w:val="en-US"/>
        </w:rPr>
        <w:t>namah</w:t>
      </w:r>
      <w:proofErr w:type="spellEnd"/>
      <w:r w:rsidRPr="00853EDB">
        <w:rPr>
          <w:rFonts w:ascii="Arial" w:hAnsi="Arial" w:cs="Arial"/>
          <w:i/>
          <w:lang w:val="en-US"/>
        </w:rPr>
        <w:t>”</w:t>
      </w:r>
      <w:r w:rsidRPr="00853EDB">
        <w:rPr>
          <w:rFonts w:ascii="Arial" w:hAnsi="Arial" w:cs="Arial"/>
        </w:rPr>
        <w:t xml:space="preserve">. </w:t>
      </w:r>
      <w:proofErr w:type="spellStart"/>
      <w:r w:rsidRPr="00853EDB">
        <w:rPr>
          <w:rFonts w:ascii="Arial" w:hAnsi="Arial" w:cs="Arial"/>
          <w:lang w:val="en-US"/>
        </w:rPr>
        <w:t>Jika</w:t>
      </w:r>
      <w:proofErr w:type="spellEnd"/>
      <w:r w:rsidRPr="00853EDB">
        <w:rPr>
          <w:rFonts w:ascii="Arial" w:hAnsi="Arial" w:cs="Arial"/>
          <w:lang w:val="en-US"/>
        </w:rPr>
        <w:t xml:space="preserve"> </w:t>
      </w:r>
      <w:proofErr w:type="spellStart"/>
      <w:proofErr w:type="gramStart"/>
      <w:r w:rsidRPr="00853EDB">
        <w:rPr>
          <w:rFonts w:ascii="Arial" w:hAnsi="Arial" w:cs="Arial"/>
          <w:lang w:val="en-US"/>
        </w:rPr>
        <w:t>sama</w:t>
      </w:r>
      <w:proofErr w:type="spellEnd"/>
      <w:proofErr w:type="gramEnd"/>
      <w:r w:rsidRPr="00853EDB">
        <w:rPr>
          <w:rFonts w:ascii="Arial" w:hAnsi="Arial" w:cs="Arial"/>
          <w:lang w:val="en-US"/>
        </w:rPr>
        <w:t xml:space="preserve"> </w:t>
      </w:r>
      <w:proofErr w:type="spellStart"/>
      <w:r w:rsidRPr="00853EDB">
        <w:rPr>
          <w:rFonts w:ascii="Arial" w:hAnsi="Arial" w:cs="Arial"/>
          <w:lang w:val="en-US"/>
        </w:rPr>
        <w:t>lancar</w:t>
      </w:r>
      <w:proofErr w:type="spellEnd"/>
      <w:r w:rsidRPr="00853EDB">
        <w:rPr>
          <w:rFonts w:ascii="Arial" w:hAnsi="Arial" w:cs="Arial"/>
          <w:lang w:val="en-US"/>
        </w:rPr>
        <w:t xml:space="preserve"> </w:t>
      </w:r>
      <w:proofErr w:type="spellStart"/>
      <w:r w:rsidRPr="00853EDB">
        <w:rPr>
          <w:rFonts w:ascii="Arial" w:hAnsi="Arial" w:cs="Arial"/>
          <w:lang w:val="en-US"/>
        </w:rPr>
        <w:t>jalannya</w:t>
      </w:r>
      <w:proofErr w:type="spellEnd"/>
      <w:r w:rsidRPr="00853EDB">
        <w:rPr>
          <w:rFonts w:ascii="Arial" w:hAnsi="Arial" w:cs="Arial"/>
          <w:lang w:val="en-US"/>
        </w:rPr>
        <w:t xml:space="preserve"> </w:t>
      </w:r>
      <w:proofErr w:type="spellStart"/>
      <w:r w:rsidRPr="00853EDB">
        <w:rPr>
          <w:rFonts w:ascii="Arial" w:hAnsi="Arial" w:cs="Arial"/>
          <w:lang w:val="en-US"/>
        </w:rPr>
        <w:t>nafas</w:t>
      </w:r>
      <w:proofErr w:type="spellEnd"/>
      <w:r w:rsidRPr="00853EDB">
        <w:rPr>
          <w:rFonts w:ascii="Arial" w:hAnsi="Arial" w:cs="Arial"/>
          <w:lang w:val="en-US"/>
        </w:rPr>
        <w:t xml:space="preserve"> </w:t>
      </w:r>
      <w:proofErr w:type="spellStart"/>
      <w:r w:rsidRPr="00853EDB">
        <w:rPr>
          <w:rFonts w:ascii="Arial" w:hAnsi="Arial" w:cs="Arial"/>
          <w:lang w:val="en-US"/>
        </w:rPr>
        <w:t>panjatkan</w:t>
      </w:r>
      <w:proofErr w:type="spellEnd"/>
      <w:r w:rsidRPr="00853EDB">
        <w:rPr>
          <w:rFonts w:ascii="Arial" w:hAnsi="Arial" w:cs="Arial"/>
          <w:lang w:val="en-US"/>
        </w:rPr>
        <w:t xml:space="preserve"> </w:t>
      </w:r>
      <w:proofErr w:type="spellStart"/>
      <w:r w:rsidRPr="00853EDB">
        <w:rPr>
          <w:rFonts w:ascii="Arial" w:hAnsi="Arial" w:cs="Arial"/>
          <w:lang w:val="en-US"/>
        </w:rPr>
        <w:t>doa</w:t>
      </w:r>
      <w:proofErr w:type="spellEnd"/>
      <w:r w:rsidRPr="00853EDB">
        <w:rPr>
          <w:rFonts w:ascii="Arial" w:hAnsi="Arial" w:cs="Arial"/>
          <w:lang w:val="en-US"/>
        </w:rPr>
        <w:t xml:space="preserve"> </w:t>
      </w:r>
      <w:proofErr w:type="spellStart"/>
      <w:r w:rsidRPr="00853EDB">
        <w:rPr>
          <w:rFonts w:ascii="Arial" w:hAnsi="Arial" w:cs="Arial"/>
          <w:lang w:val="en-US"/>
        </w:rPr>
        <w:t>kepada</w:t>
      </w:r>
      <w:proofErr w:type="spellEnd"/>
      <w:r w:rsidRPr="00853EDB">
        <w:rPr>
          <w:rFonts w:ascii="Arial" w:hAnsi="Arial" w:cs="Arial"/>
          <w:lang w:val="en-US"/>
        </w:rPr>
        <w:t xml:space="preserve"> </w:t>
      </w:r>
      <w:proofErr w:type="spellStart"/>
      <w:r w:rsidRPr="00853EDB">
        <w:rPr>
          <w:rFonts w:ascii="Arial" w:hAnsi="Arial" w:cs="Arial"/>
          <w:lang w:val="en-US"/>
        </w:rPr>
        <w:t>Dewa</w:t>
      </w:r>
      <w:proofErr w:type="spellEnd"/>
      <w:r w:rsidRPr="00853EDB">
        <w:rPr>
          <w:rFonts w:ascii="Arial" w:hAnsi="Arial" w:cs="Arial"/>
          <w:lang w:val="en-US"/>
        </w:rPr>
        <w:t xml:space="preserve"> </w:t>
      </w:r>
      <w:proofErr w:type="spellStart"/>
      <w:r w:rsidRPr="00853EDB">
        <w:rPr>
          <w:rFonts w:ascii="Arial" w:hAnsi="Arial" w:cs="Arial"/>
          <w:lang w:val="en-US"/>
        </w:rPr>
        <w:t>Iswara</w:t>
      </w:r>
      <w:r w:rsidRPr="00853EDB">
        <w:rPr>
          <w:rFonts w:ascii="Arial" w:hAnsi="Arial" w:cs="Arial"/>
          <w:i/>
          <w:lang w:val="en-US"/>
        </w:rPr>
        <w:t>“Om</w:t>
      </w:r>
      <w:proofErr w:type="spellEnd"/>
      <w:r w:rsidRPr="00853EDB">
        <w:rPr>
          <w:rFonts w:ascii="Arial" w:hAnsi="Arial" w:cs="Arial"/>
          <w:i/>
          <w:lang w:val="en-US"/>
        </w:rPr>
        <w:t xml:space="preserve"> </w:t>
      </w:r>
      <w:proofErr w:type="spellStart"/>
      <w:r w:rsidRPr="00853EDB">
        <w:rPr>
          <w:rFonts w:ascii="Arial" w:hAnsi="Arial" w:cs="Arial"/>
          <w:i/>
          <w:lang w:val="en-US"/>
        </w:rPr>
        <w:t>Siwa</w:t>
      </w:r>
      <w:proofErr w:type="spellEnd"/>
      <w:r w:rsidRPr="00853EDB">
        <w:rPr>
          <w:rFonts w:ascii="Arial" w:hAnsi="Arial" w:cs="Arial"/>
          <w:i/>
          <w:lang w:val="en-US"/>
        </w:rPr>
        <w:t xml:space="preserve"> </w:t>
      </w:r>
      <w:proofErr w:type="spellStart"/>
      <w:r w:rsidRPr="00853EDB">
        <w:rPr>
          <w:rFonts w:ascii="Arial" w:hAnsi="Arial" w:cs="Arial"/>
          <w:i/>
          <w:lang w:val="en-US"/>
        </w:rPr>
        <w:t>Murtiya</w:t>
      </w:r>
      <w:proofErr w:type="spellEnd"/>
      <w:r w:rsidRPr="00853EDB">
        <w:rPr>
          <w:rFonts w:ascii="Arial" w:hAnsi="Arial" w:cs="Arial"/>
          <w:i/>
          <w:lang w:val="en-US"/>
        </w:rPr>
        <w:t xml:space="preserve"> </w:t>
      </w:r>
      <w:proofErr w:type="spellStart"/>
      <w:r w:rsidRPr="00853EDB">
        <w:rPr>
          <w:rFonts w:ascii="Arial" w:hAnsi="Arial" w:cs="Arial"/>
          <w:i/>
          <w:lang w:val="en-US"/>
        </w:rPr>
        <w:t>namah</w:t>
      </w:r>
      <w:proofErr w:type="spellEnd"/>
      <w:r w:rsidRPr="00853EDB">
        <w:rPr>
          <w:rFonts w:ascii="Arial" w:hAnsi="Arial" w:cs="Arial"/>
          <w:i/>
          <w:lang w:val="en-US"/>
        </w:rPr>
        <w:t>”</w:t>
      </w:r>
      <w:r w:rsidRPr="00853EDB">
        <w:rPr>
          <w:rFonts w:ascii="Arial" w:hAnsi="Arial" w:cs="Arial"/>
        </w:rPr>
        <w:t>. Demikianlah anak-</w:t>
      </w:r>
      <w:r w:rsidRPr="00853EDB">
        <w:rPr>
          <w:rFonts w:ascii="Arial" w:hAnsi="Arial" w:cs="Arial"/>
        </w:rPr>
        <w:lastRenderedPageBreak/>
        <w:t>anak satu persatu dapat giliran berlatih Dharma Pawayangan dalam sikap duduk bersila (</w:t>
      </w:r>
      <w:r w:rsidRPr="00853EDB">
        <w:rPr>
          <w:rFonts w:ascii="Arial" w:hAnsi="Arial" w:cs="Arial"/>
          <w:i/>
        </w:rPr>
        <w:t>padmasana</w:t>
      </w:r>
      <w:r w:rsidRPr="00853EDB">
        <w:rPr>
          <w:rFonts w:ascii="Arial" w:hAnsi="Arial" w:cs="Arial"/>
        </w:rPr>
        <w:t>).  Masih dalam sikap duduk bersila, selanjutnya dalang memukulkan tangannya sebanyak tiga kali pada peti wayang (</w:t>
      </w:r>
      <w:r w:rsidRPr="00853EDB">
        <w:rPr>
          <w:rFonts w:ascii="Arial" w:hAnsi="Arial" w:cs="Arial"/>
          <w:i/>
        </w:rPr>
        <w:t>keropak/gedogan</w:t>
      </w:r>
      <w:r w:rsidRPr="00853EDB">
        <w:rPr>
          <w:rFonts w:ascii="Arial" w:hAnsi="Arial" w:cs="Arial"/>
        </w:rPr>
        <w:t xml:space="preserve">) sembari berdoa </w:t>
      </w:r>
      <w:r w:rsidRPr="00853EDB">
        <w:rPr>
          <w:rFonts w:ascii="Arial" w:hAnsi="Arial" w:cs="Arial"/>
          <w:lang w:val="en-US"/>
        </w:rPr>
        <w:t>“</w:t>
      </w:r>
      <w:proofErr w:type="spellStart"/>
      <w:r w:rsidRPr="00853EDB">
        <w:rPr>
          <w:rFonts w:ascii="Arial" w:hAnsi="Arial" w:cs="Arial"/>
          <w:i/>
          <w:lang w:val="en-US"/>
        </w:rPr>
        <w:t>atangi</w:t>
      </w:r>
      <w:proofErr w:type="spellEnd"/>
      <w:r w:rsidRPr="00853EDB">
        <w:rPr>
          <w:rFonts w:ascii="Arial" w:hAnsi="Arial" w:cs="Arial"/>
          <w:i/>
          <w:lang w:val="en-US"/>
        </w:rPr>
        <w:t xml:space="preserve"> Sang </w:t>
      </w:r>
      <w:proofErr w:type="spellStart"/>
      <w:r w:rsidRPr="00853EDB">
        <w:rPr>
          <w:rFonts w:ascii="Arial" w:hAnsi="Arial" w:cs="Arial"/>
          <w:i/>
          <w:lang w:val="en-US"/>
        </w:rPr>
        <w:t>Hyang</w:t>
      </w:r>
      <w:proofErr w:type="spellEnd"/>
      <w:r w:rsidRPr="00853EDB">
        <w:rPr>
          <w:rFonts w:ascii="Arial" w:hAnsi="Arial" w:cs="Arial"/>
          <w:i/>
          <w:lang w:val="en-US"/>
        </w:rPr>
        <w:t xml:space="preserve"> </w:t>
      </w:r>
      <w:proofErr w:type="spellStart"/>
      <w:r w:rsidRPr="00853EDB">
        <w:rPr>
          <w:rFonts w:ascii="Arial" w:hAnsi="Arial" w:cs="Arial"/>
          <w:i/>
          <w:lang w:val="en-US"/>
        </w:rPr>
        <w:t>Samirana</w:t>
      </w:r>
      <w:proofErr w:type="spellEnd"/>
      <w:r w:rsidRPr="00853EDB">
        <w:rPr>
          <w:rFonts w:ascii="Arial" w:hAnsi="Arial" w:cs="Arial"/>
          <w:i/>
          <w:lang w:val="en-US"/>
        </w:rPr>
        <w:t xml:space="preserve"> </w:t>
      </w:r>
      <w:proofErr w:type="spellStart"/>
      <w:r w:rsidRPr="00853EDB">
        <w:rPr>
          <w:rFonts w:ascii="Arial" w:hAnsi="Arial" w:cs="Arial"/>
          <w:i/>
          <w:lang w:val="en-US"/>
        </w:rPr>
        <w:t>angringgit</w:t>
      </w:r>
      <w:proofErr w:type="spellEnd"/>
      <w:r w:rsidRPr="00853EDB">
        <w:rPr>
          <w:rFonts w:ascii="Arial" w:hAnsi="Arial" w:cs="Arial"/>
          <w:i/>
          <w:lang w:val="en-US"/>
        </w:rPr>
        <w:t xml:space="preserve"> </w:t>
      </w:r>
      <w:proofErr w:type="spellStart"/>
      <w:r w:rsidRPr="00853EDB">
        <w:rPr>
          <w:rFonts w:ascii="Arial" w:hAnsi="Arial" w:cs="Arial"/>
          <w:i/>
          <w:lang w:val="en-US"/>
        </w:rPr>
        <w:t>amolah</w:t>
      </w:r>
      <w:proofErr w:type="spellEnd"/>
      <w:r w:rsidRPr="00853EDB">
        <w:rPr>
          <w:rFonts w:ascii="Arial" w:hAnsi="Arial" w:cs="Arial"/>
          <w:i/>
          <w:lang w:val="en-US"/>
        </w:rPr>
        <w:t xml:space="preserve"> </w:t>
      </w:r>
      <w:proofErr w:type="spellStart"/>
      <w:r w:rsidRPr="00853EDB">
        <w:rPr>
          <w:rFonts w:ascii="Arial" w:hAnsi="Arial" w:cs="Arial"/>
          <w:i/>
          <w:lang w:val="en-US"/>
        </w:rPr>
        <w:t>cara</w:t>
      </w:r>
      <w:proofErr w:type="spellEnd"/>
      <w:r w:rsidRPr="00853EDB">
        <w:rPr>
          <w:rFonts w:ascii="Arial" w:hAnsi="Arial" w:cs="Arial"/>
          <w:lang w:val="en-US"/>
        </w:rPr>
        <w:t>”</w:t>
      </w:r>
      <w:r w:rsidRPr="00853EDB">
        <w:rPr>
          <w:rFonts w:ascii="Arial" w:hAnsi="Arial" w:cs="Arial"/>
        </w:rPr>
        <w:t>, peti wayang lalu dibuka, berikutnya dalang dibantu oleh para pembantunya (</w:t>
      </w:r>
      <w:r w:rsidRPr="00853EDB">
        <w:rPr>
          <w:rFonts w:ascii="Arial" w:hAnsi="Arial" w:cs="Arial"/>
          <w:i/>
        </w:rPr>
        <w:t>ketengkong</w:t>
      </w:r>
      <w:r w:rsidRPr="00853EDB">
        <w:rPr>
          <w:rFonts w:ascii="Arial" w:hAnsi="Arial" w:cs="Arial"/>
        </w:rPr>
        <w:t>) mengeluarkan wayang dan menancapkannya pada alas wayang yang dibuat dari anyaman jerami dibungkus dengan karung lalu ditancapkan sesuai dengan kelompok lakon (</w:t>
      </w:r>
      <w:r w:rsidRPr="00853EDB">
        <w:rPr>
          <w:rFonts w:ascii="Arial" w:hAnsi="Arial" w:cs="Arial"/>
          <w:i/>
        </w:rPr>
        <w:t>ruang tengawan-ruang tengebot</w:t>
      </w:r>
      <w:r w:rsidRPr="00853EDB">
        <w:rPr>
          <w:rFonts w:ascii="Arial" w:hAnsi="Arial" w:cs="Arial"/>
        </w:rPr>
        <w:t>), pada aktifitas ini dalang memanjatkan doa (</w:t>
      </w:r>
      <w:r w:rsidRPr="00853EDB">
        <w:rPr>
          <w:rFonts w:ascii="Arial" w:hAnsi="Arial" w:cs="Arial"/>
          <w:i/>
        </w:rPr>
        <w:t>“Om Mam Brahma Munggah</w:t>
      </w:r>
      <w:r w:rsidRPr="00853EDB">
        <w:rPr>
          <w:rFonts w:ascii="Arial" w:hAnsi="Arial" w:cs="Arial"/>
        </w:rPr>
        <w:t>).</w:t>
      </w:r>
    </w:p>
    <w:p w:rsidR="00273E7E" w:rsidRPr="00853EDB" w:rsidRDefault="00273E7E" w:rsidP="0009472C">
      <w:pPr>
        <w:spacing w:after="0" w:line="240" w:lineRule="auto"/>
        <w:ind w:firstLine="540"/>
        <w:jc w:val="both"/>
        <w:rPr>
          <w:rFonts w:ascii="Arial" w:hAnsi="Arial" w:cs="Arial"/>
        </w:rPr>
      </w:pPr>
      <w:r w:rsidRPr="00853EDB">
        <w:rPr>
          <w:rFonts w:ascii="Arial" w:hAnsi="Arial" w:cs="Arial"/>
        </w:rPr>
        <w:t>Pelatihan Pakem Dharma Pawayangan tahap penutupan pertunjukan adalah tahap dimana seorang dalang telah selesai mementaskan wayang, pada tahap ini dalang dibantu para pembantunya (ketengkong) memasukkan kembali wayang kedalam peti, saat memasukkan inilah dalang anak-anak dicontohkan oleh instruktur cara menata kembali wayang agar tersusun rapi sesuai kepatutan sor singgih,, saat memasukkan wayang ini dalang anak-anak mempraktekkan cara dan doa memasukkan wayang kedalam peti, adapun doanya sebagai berikut : “</w:t>
      </w:r>
      <w:r w:rsidRPr="00853EDB">
        <w:rPr>
          <w:rFonts w:ascii="Arial" w:hAnsi="Arial" w:cs="Arial"/>
          <w:lang w:val="en-US"/>
        </w:rPr>
        <w:t>“</w:t>
      </w:r>
      <w:r w:rsidRPr="00853EDB">
        <w:rPr>
          <w:rFonts w:ascii="Arial" w:hAnsi="Arial" w:cs="Arial"/>
          <w:i/>
          <w:lang w:val="en-US"/>
        </w:rPr>
        <w:t xml:space="preserve">Om </w:t>
      </w:r>
      <w:proofErr w:type="spellStart"/>
      <w:r w:rsidRPr="00853EDB">
        <w:rPr>
          <w:rFonts w:ascii="Arial" w:hAnsi="Arial" w:cs="Arial"/>
          <w:i/>
          <w:lang w:val="en-US"/>
        </w:rPr>
        <w:t>Mam</w:t>
      </w:r>
      <w:proofErr w:type="spellEnd"/>
      <w:r w:rsidRPr="00853EDB">
        <w:rPr>
          <w:rFonts w:ascii="Arial" w:hAnsi="Arial" w:cs="Arial"/>
          <w:i/>
          <w:lang w:val="en-US"/>
        </w:rPr>
        <w:t xml:space="preserve"> Om Yam </w:t>
      </w:r>
      <w:proofErr w:type="spellStart"/>
      <w:r w:rsidRPr="00853EDB">
        <w:rPr>
          <w:rFonts w:ascii="Arial" w:hAnsi="Arial" w:cs="Arial"/>
          <w:i/>
          <w:lang w:val="en-US"/>
        </w:rPr>
        <w:t>tattwa</w:t>
      </w:r>
      <w:proofErr w:type="spellEnd"/>
      <w:r w:rsidRPr="00853EDB">
        <w:rPr>
          <w:rFonts w:ascii="Arial" w:hAnsi="Arial" w:cs="Arial"/>
          <w:i/>
          <w:lang w:val="en-US"/>
        </w:rPr>
        <w:t xml:space="preserve"> </w:t>
      </w:r>
      <w:proofErr w:type="spellStart"/>
      <w:r w:rsidRPr="00853EDB">
        <w:rPr>
          <w:rFonts w:ascii="Arial" w:hAnsi="Arial" w:cs="Arial"/>
          <w:i/>
          <w:lang w:val="en-US"/>
        </w:rPr>
        <w:t>carita</w:t>
      </w:r>
      <w:proofErr w:type="spellEnd"/>
      <w:r w:rsidRPr="00853EDB">
        <w:rPr>
          <w:rFonts w:ascii="Arial" w:hAnsi="Arial" w:cs="Arial"/>
          <w:i/>
          <w:lang w:val="en-US"/>
        </w:rPr>
        <w:t xml:space="preserve"> </w:t>
      </w:r>
      <w:proofErr w:type="spellStart"/>
      <w:r w:rsidRPr="00853EDB">
        <w:rPr>
          <w:rFonts w:ascii="Arial" w:hAnsi="Arial" w:cs="Arial"/>
          <w:i/>
          <w:lang w:val="en-US"/>
        </w:rPr>
        <w:t>merem</w:t>
      </w:r>
      <w:proofErr w:type="spellEnd"/>
      <w:r w:rsidRPr="00853EDB">
        <w:rPr>
          <w:rFonts w:ascii="Arial" w:hAnsi="Arial" w:cs="Arial"/>
          <w:i/>
          <w:lang w:val="en-US"/>
        </w:rPr>
        <w:t xml:space="preserve"> </w:t>
      </w:r>
      <w:proofErr w:type="spellStart"/>
      <w:r w:rsidRPr="00853EDB">
        <w:rPr>
          <w:rFonts w:ascii="Arial" w:hAnsi="Arial" w:cs="Arial"/>
          <w:i/>
          <w:lang w:val="en-US"/>
        </w:rPr>
        <w:t>sajiwaya</w:t>
      </w:r>
      <w:proofErr w:type="spellEnd"/>
      <w:r w:rsidRPr="00853EDB">
        <w:rPr>
          <w:rFonts w:ascii="Arial" w:hAnsi="Arial" w:cs="Arial"/>
          <w:i/>
          <w:lang w:val="en-US"/>
        </w:rPr>
        <w:t xml:space="preserve"> </w:t>
      </w:r>
      <w:proofErr w:type="spellStart"/>
      <w:r w:rsidRPr="00853EDB">
        <w:rPr>
          <w:rFonts w:ascii="Arial" w:hAnsi="Arial" w:cs="Arial"/>
          <w:i/>
          <w:lang w:val="en-US"/>
        </w:rPr>
        <w:t>namah</w:t>
      </w:r>
      <w:proofErr w:type="spellEnd"/>
      <w:r w:rsidRPr="00853EDB">
        <w:rPr>
          <w:rFonts w:ascii="Arial" w:hAnsi="Arial" w:cs="Arial"/>
          <w:lang w:val="en-US"/>
        </w:rPr>
        <w:t>”</w:t>
      </w:r>
    </w:p>
    <w:p w:rsidR="00273E7E" w:rsidRPr="00853EDB" w:rsidRDefault="00273E7E" w:rsidP="0009472C">
      <w:pPr>
        <w:spacing w:after="0" w:line="240" w:lineRule="auto"/>
        <w:ind w:firstLine="540"/>
        <w:jc w:val="both"/>
        <w:rPr>
          <w:rFonts w:ascii="Arial" w:hAnsi="Arial" w:cs="Arial"/>
          <w:lang w:val="en-US"/>
        </w:rPr>
      </w:pPr>
      <w:r w:rsidRPr="00853EDB">
        <w:rPr>
          <w:rFonts w:ascii="Arial" w:hAnsi="Arial" w:cs="Arial"/>
        </w:rPr>
        <w:t>Kini giliran para penabuh gamelan gender wayang yang dapat pelatihan tentang sikap dan doa sesuai dengan Pakem Dharma Pawayangan yang dilatihkan. Anak-anak penabuh gamelan Gender Wayang diinstruksikan duduk besila (</w:t>
      </w:r>
      <w:r w:rsidRPr="00853EDB">
        <w:rPr>
          <w:rFonts w:ascii="Arial" w:hAnsi="Arial" w:cs="Arial"/>
          <w:i/>
        </w:rPr>
        <w:t>padmasana</w:t>
      </w:r>
      <w:r w:rsidRPr="00853EDB">
        <w:rPr>
          <w:rFonts w:ascii="Arial" w:hAnsi="Arial" w:cs="Arial"/>
        </w:rPr>
        <w:t>) bagi yang lelaki atau bersimpuh (</w:t>
      </w:r>
      <w:r w:rsidRPr="00853EDB">
        <w:rPr>
          <w:rFonts w:ascii="Arial" w:hAnsi="Arial" w:cs="Arial"/>
          <w:i/>
        </w:rPr>
        <w:t>wajrayana</w:t>
      </w:r>
      <w:r w:rsidRPr="00853EDB">
        <w:rPr>
          <w:rFonts w:ascii="Arial" w:hAnsi="Arial" w:cs="Arial"/>
        </w:rPr>
        <w:t>) bagi yang perempuan, lalu tangan ditengadahkan ditaruh di sisi terluar bilahan daun gender, beriukutnya juru gender memanjatkan doa “</w:t>
      </w:r>
      <w:r w:rsidRPr="00853EDB">
        <w:rPr>
          <w:rFonts w:ascii="Arial" w:hAnsi="Arial" w:cs="Arial"/>
          <w:i/>
        </w:rPr>
        <w:t>Om Awignamastu namo sidham</w:t>
      </w:r>
      <w:r w:rsidRPr="00853EDB">
        <w:rPr>
          <w:rFonts w:ascii="Arial" w:hAnsi="Arial" w:cs="Arial"/>
        </w:rPr>
        <w:t xml:space="preserve">”. Masih dalam sikap duduk bersila atau bersimpuh juru gender mengucapkan doa </w:t>
      </w:r>
      <w:r w:rsidRPr="00853EDB">
        <w:rPr>
          <w:rFonts w:ascii="Arial" w:hAnsi="Arial" w:cs="Arial"/>
          <w:lang w:val="en-US"/>
        </w:rPr>
        <w:t>“</w:t>
      </w:r>
      <w:r w:rsidRPr="00853EDB">
        <w:rPr>
          <w:rFonts w:ascii="Arial" w:hAnsi="Arial" w:cs="Arial"/>
          <w:i/>
          <w:lang w:val="en-US"/>
        </w:rPr>
        <w:t xml:space="preserve">Om </w:t>
      </w:r>
      <w:proofErr w:type="spellStart"/>
      <w:r w:rsidRPr="00853EDB">
        <w:rPr>
          <w:rFonts w:ascii="Arial" w:hAnsi="Arial" w:cs="Arial"/>
          <w:i/>
          <w:lang w:val="en-US"/>
        </w:rPr>
        <w:t>Mahadewi</w:t>
      </w:r>
      <w:proofErr w:type="spellEnd"/>
      <w:r w:rsidRPr="00853EDB">
        <w:rPr>
          <w:rFonts w:ascii="Arial" w:hAnsi="Arial" w:cs="Arial"/>
          <w:i/>
          <w:lang w:val="en-US"/>
        </w:rPr>
        <w:t xml:space="preserve">, </w:t>
      </w:r>
      <w:proofErr w:type="spellStart"/>
      <w:r w:rsidRPr="00853EDB">
        <w:rPr>
          <w:rFonts w:ascii="Arial" w:hAnsi="Arial" w:cs="Arial"/>
          <w:i/>
          <w:lang w:val="en-US"/>
        </w:rPr>
        <w:t>Saraswati</w:t>
      </w:r>
      <w:proofErr w:type="spellEnd"/>
      <w:r w:rsidRPr="00853EDB">
        <w:rPr>
          <w:rFonts w:ascii="Arial" w:hAnsi="Arial" w:cs="Arial"/>
          <w:i/>
          <w:lang w:val="en-US"/>
        </w:rPr>
        <w:t xml:space="preserve">, </w:t>
      </w:r>
      <w:proofErr w:type="spellStart"/>
      <w:r w:rsidRPr="00853EDB">
        <w:rPr>
          <w:rFonts w:ascii="Arial" w:hAnsi="Arial" w:cs="Arial"/>
          <w:i/>
          <w:lang w:val="en-US"/>
        </w:rPr>
        <w:t>Gayatri</w:t>
      </w:r>
      <w:proofErr w:type="spellEnd"/>
      <w:r w:rsidRPr="00853EDB">
        <w:rPr>
          <w:rFonts w:ascii="Arial" w:hAnsi="Arial" w:cs="Arial"/>
          <w:i/>
          <w:lang w:val="en-US"/>
        </w:rPr>
        <w:t xml:space="preserve">, Sri </w:t>
      </w:r>
      <w:proofErr w:type="spellStart"/>
      <w:r w:rsidRPr="00853EDB">
        <w:rPr>
          <w:rFonts w:ascii="Arial" w:hAnsi="Arial" w:cs="Arial"/>
          <w:i/>
          <w:lang w:val="en-US"/>
        </w:rPr>
        <w:t>Dewi</w:t>
      </w:r>
      <w:proofErr w:type="spellEnd"/>
      <w:r w:rsidRPr="00853EDB">
        <w:rPr>
          <w:rFonts w:ascii="Arial" w:hAnsi="Arial" w:cs="Arial"/>
          <w:i/>
          <w:lang w:val="en-US"/>
        </w:rPr>
        <w:t xml:space="preserve">, </w:t>
      </w:r>
      <w:proofErr w:type="spellStart"/>
      <w:r w:rsidRPr="00853EDB">
        <w:rPr>
          <w:rFonts w:ascii="Arial" w:hAnsi="Arial" w:cs="Arial"/>
          <w:i/>
          <w:lang w:val="en-US"/>
        </w:rPr>
        <w:t>Uma</w:t>
      </w:r>
      <w:proofErr w:type="spellEnd"/>
      <w:r w:rsidRPr="00853EDB">
        <w:rPr>
          <w:rFonts w:ascii="Arial" w:hAnsi="Arial" w:cs="Arial"/>
          <w:i/>
          <w:lang w:val="en-US"/>
        </w:rPr>
        <w:t xml:space="preserve"> </w:t>
      </w:r>
      <w:proofErr w:type="spellStart"/>
      <w:r w:rsidRPr="00853EDB">
        <w:rPr>
          <w:rFonts w:ascii="Arial" w:hAnsi="Arial" w:cs="Arial"/>
          <w:i/>
          <w:lang w:val="en-US"/>
        </w:rPr>
        <w:t>Dewiya</w:t>
      </w:r>
      <w:proofErr w:type="spellEnd"/>
      <w:r w:rsidRPr="00853EDB">
        <w:rPr>
          <w:rFonts w:ascii="Arial" w:hAnsi="Arial" w:cs="Arial"/>
          <w:i/>
          <w:lang w:val="en-US"/>
        </w:rPr>
        <w:t xml:space="preserve"> </w:t>
      </w:r>
      <w:proofErr w:type="spellStart"/>
      <w:r w:rsidRPr="00853EDB">
        <w:rPr>
          <w:rFonts w:ascii="Arial" w:hAnsi="Arial" w:cs="Arial"/>
          <w:i/>
          <w:lang w:val="en-US"/>
        </w:rPr>
        <w:t>namah</w:t>
      </w:r>
      <w:proofErr w:type="spellEnd"/>
      <w:r w:rsidRPr="00853EDB">
        <w:rPr>
          <w:rFonts w:ascii="Arial" w:hAnsi="Arial" w:cs="Arial"/>
          <w:lang w:val="en-US"/>
        </w:rPr>
        <w:t>”</w:t>
      </w:r>
      <w:r w:rsidRPr="00853EDB">
        <w:rPr>
          <w:rFonts w:ascii="Arial" w:hAnsi="Arial" w:cs="Arial"/>
        </w:rPr>
        <w:t xml:space="preserve"> selanjutnya memegang panggul dan mulai menabuh gamelan, setelah selesai lalu mengucapkan doa </w:t>
      </w:r>
      <w:r w:rsidRPr="00853EDB">
        <w:rPr>
          <w:rFonts w:ascii="Arial" w:hAnsi="Arial" w:cs="Arial"/>
          <w:lang w:val="en-US"/>
        </w:rPr>
        <w:t>“</w:t>
      </w:r>
      <w:r w:rsidRPr="00853EDB">
        <w:rPr>
          <w:rFonts w:ascii="Arial" w:hAnsi="Arial" w:cs="Arial"/>
          <w:i/>
          <w:lang w:val="en-US"/>
        </w:rPr>
        <w:t xml:space="preserve">Om Sang </w:t>
      </w:r>
      <w:proofErr w:type="spellStart"/>
      <w:r w:rsidRPr="00853EDB">
        <w:rPr>
          <w:rFonts w:ascii="Arial" w:hAnsi="Arial" w:cs="Arial"/>
          <w:i/>
          <w:lang w:val="en-US"/>
        </w:rPr>
        <w:t>Hyang</w:t>
      </w:r>
      <w:proofErr w:type="spellEnd"/>
      <w:r w:rsidRPr="00853EDB">
        <w:rPr>
          <w:rFonts w:ascii="Arial" w:hAnsi="Arial" w:cs="Arial"/>
          <w:i/>
          <w:lang w:val="en-US"/>
        </w:rPr>
        <w:t xml:space="preserve"> </w:t>
      </w:r>
      <w:proofErr w:type="spellStart"/>
      <w:r w:rsidRPr="00853EDB">
        <w:rPr>
          <w:rFonts w:ascii="Arial" w:hAnsi="Arial" w:cs="Arial"/>
          <w:i/>
          <w:lang w:val="en-US"/>
        </w:rPr>
        <w:t>Aji</w:t>
      </w:r>
      <w:proofErr w:type="spellEnd"/>
      <w:r w:rsidRPr="00853EDB">
        <w:rPr>
          <w:rFonts w:ascii="Arial" w:hAnsi="Arial" w:cs="Arial"/>
          <w:i/>
          <w:lang w:val="en-US"/>
        </w:rPr>
        <w:t xml:space="preserve"> </w:t>
      </w:r>
      <w:proofErr w:type="spellStart"/>
      <w:r w:rsidRPr="00853EDB">
        <w:rPr>
          <w:rFonts w:ascii="Arial" w:hAnsi="Arial" w:cs="Arial"/>
          <w:i/>
          <w:lang w:val="en-US"/>
        </w:rPr>
        <w:t>Gurnita</w:t>
      </w:r>
      <w:proofErr w:type="spellEnd"/>
      <w:r w:rsidRPr="00853EDB">
        <w:rPr>
          <w:rFonts w:ascii="Arial" w:hAnsi="Arial" w:cs="Arial"/>
          <w:i/>
          <w:lang w:val="en-US"/>
        </w:rPr>
        <w:t xml:space="preserve"> </w:t>
      </w:r>
      <w:proofErr w:type="spellStart"/>
      <w:r w:rsidRPr="00853EDB">
        <w:rPr>
          <w:rFonts w:ascii="Arial" w:hAnsi="Arial" w:cs="Arial"/>
          <w:i/>
          <w:lang w:val="en-US"/>
        </w:rPr>
        <w:t>Swastu</w:t>
      </w:r>
      <w:proofErr w:type="spellEnd"/>
      <w:r w:rsidRPr="00853EDB">
        <w:rPr>
          <w:rFonts w:ascii="Arial" w:hAnsi="Arial" w:cs="Arial"/>
          <w:i/>
          <w:lang w:val="en-US"/>
        </w:rPr>
        <w:t xml:space="preserve"> </w:t>
      </w:r>
      <w:proofErr w:type="spellStart"/>
      <w:r w:rsidRPr="00853EDB">
        <w:rPr>
          <w:rFonts w:ascii="Arial" w:hAnsi="Arial" w:cs="Arial"/>
          <w:i/>
          <w:lang w:val="en-US"/>
        </w:rPr>
        <w:t>Paripurna</w:t>
      </w:r>
      <w:proofErr w:type="spellEnd"/>
      <w:r w:rsidRPr="00853EDB">
        <w:rPr>
          <w:rFonts w:ascii="Arial" w:hAnsi="Arial" w:cs="Arial"/>
          <w:lang w:val="en-US"/>
        </w:rPr>
        <w:t>”</w:t>
      </w:r>
      <w:r w:rsidRPr="00853EDB">
        <w:rPr>
          <w:rFonts w:ascii="Arial" w:hAnsi="Arial" w:cs="Arial"/>
        </w:rPr>
        <w:t xml:space="preserve">. Demikianlah </w:t>
      </w:r>
      <w:r w:rsidRPr="00853EDB">
        <w:rPr>
          <w:rFonts w:ascii="Arial" w:hAnsi="Arial" w:cs="Arial"/>
        </w:rPr>
        <w:lastRenderedPageBreak/>
        <w:t>proses pelatihan Pakem Dharma Pawayangan pada Anak-anak Sanggar Sandi Swara, ditutup dengan mengucapkan bersama-sama doa “Om Santih-Santih-Santih Om.</w:t>
      </w:r>
    </w:p>
    <w:p w:rsidR="0009472C" w:rsidRDefault="0009472C" w:rsidP="0009472C">
      <w:pPr>
        <w:spacing w:after="0" w:line="240" w:lineRule="auto"/>
        <w:jc w:val="both"/>
        <w:rPr>
          <w:rFonts w:ascii="Arial" w:hAnsi="Arial" w:cs="Arial"/>
          <w:lang w:val="en-US"/>
        </w:rPr>
      </w:pPr>
    </w:p>
    <w:p w:rsidR="0009472C" w:rsidRDefault="0009472C" w:rsidP="0009472C">
      <w:pPr>
        <w:spacing w:after="0" w:line="240" w:lineRule="auto"/>
        <w:jc w:val="both"/>
        <w:rPr>
          <w:rFonts w:ascii="Arial" w:hAnsi="Arial" w:cs="Arial"/>
          <w:lang w:val="en-US"/>
        </w:rPr>
      </w:pPr>
      <w:r>
        <w:rPr>
          <w:rFonts w:ascii="Arial" w:hAnsi="Arial" w:cs="Arial"/>
          <w:lang w:val="en-US"/>
        </w:rPr>
        <w:t>PENUTUP</w:t>
      </w:r>
    </w:p>
    <w:p w:rsidR="0009472C" w:rsidRDefault="0009472C" w:rsidP="0009472C">
      <w:pPr>
        <w:spacing w:after="0" w:line="240" w:lineRule="auto"/>
        <w:jc w:val="both"/>
        <w:rPr>
          <w:rFonts w:ascii="Arial" w:hAnsi="Arial" w:cs="Arial"/>
          <w:lang w:val="en-US"/>
        </w:rPr>
      </w:pPr>
    </w:p>
    <w:p w:rsidR="00821801" w:rsidRDefault="00821801" w:rsidP="00821801">
      <w:pPr>
        <w:spacing w:after="0" w:line="240" w:lineRule="auto"/>
        <w:ind w:firstLine="540"/>
        <w:jc w:val="both"/>
        <w:rPr>
          <w:rFonts w:ascii="Arial" w:hAnsi="Arial" w:cs="Arial"/>
          <w:lang w:val="en-US"/>
        </w:rPr>
      </w:pPr>
      <w:proofErr w:type="spellStart"/>
      <w:r w:rsidRPr="00853EDB">
        <w:rPr>
          <w:rFonts w:ascii="Arial" w:hAnsi="Arial" w:cs="Arial"/>
          <w:lang w:val="en-US"/>
        </w:rPr>
        <w:t>Hasil</w:t>
      </w:r>
      <w:proofErr w:type="spellEnd"/>
      <w:r w:rsidRPr="00853EDB">
        <w:rPr>
          <w:rFonts w:ascii="Arial" w:hAnsi="Arial" w:cs="Arial"/>
          <w:lang w:val="en-US"/>
        </w:rPr>
        <w:t xml:space="preserve"> </w:t>
      </w:r>
      <w:proofErr w:type="spellStart"/>
      <w:r w:rsidRPr="00853EDB">
        <w:rPr>
          <w:rFonts w:ascii="Arial" w:hAnsi="Arial" w:cs="Arial"/>
          <w:lang w:val="en-US"/>
        </w:rPr>
        <w:t>evaluasi</w:t>
      </w:r>
      <w:proofErr w:type="spellEnd"/>
      <w:r w:rsidRPr="00853EDB">
        <w:rPr>
          <w:rFonts w:ascii="Arial" w:hAnsi="Arial" w:cs="Arial"/>
          <w:lang w:val="en-US"/>
        </w:rPr>
        <w:t xml:space="preserve"> </w:t>
      </w:r>
      <w:proofErr w:type="spellStart"/>
      <w:r w:rsidRPr="00853EDB">
        <w:rPr>
          <w:rFonts w:ascii="Arial" w:hAnsi="Arial" w:cs="Arial"/>
          <w:lang w:val="en-US"/>
        </w:rPr>
        <w:t>menunjukkan</w:t>
      </w:r>
      <w:proofErr w:type="spellEnd"/>
      <w:r w:rsidRPr="00853EDB">
        <w:rPr>
          <w:rFonts w:ascii="Arial" w:hAnsi="Arial" w:cs="Arial"/>
          <w:lang w:val="en-US"/>
        </w:rPr>
        <w:t xml:space="preserve"> </w:t>
      </w:r>
      <w:proofErr w:type="spellStart"/>
      <w:r w:rsidRPr="00853EDB">
        <w:rPr>
          <w:rFonts w:ascii="Arial" w:hAnsi="Arial" w:cs="Arial"/>
          <w:lang w:val="en-US"/>
        </w:rPr>
        <w:t>jika</w:t>
      </w:r>
      <w:proofErr w:type="spellEnd"/>
      <w:r w:rsidRPr="00853EDB">
        <w:rPr>
          <w:rFonts w:ascii="Arial" w:hAnsi="Arial" w:cs="Arial"/>
          <w:lang w:val="en-US"/>
        </w:rPr>
        <w:t xml:space="preserve"> </w:t>
      </w:r>
      <w:proofErr w:type="spellStart"/>
      <w:r w:rsidRPr="00853EDB">
        <w:rPr>
          <w:rFonts w:ascii="Arial" w:hAnsi="Arial" w:cs="Arial"/>
          <w:lang w:val="en-US"/>
        </w:rPr>
        <w:t>anak-anak</w:t>
      </w:r>
      <w:proofErr w:type="spellEnd"/>
      <w:r w:rsidRPr="00853EDB">
        <w:rPr>
          <w:rFonts w:ascii="Arial" w:hAnsi="Arial" w:cs="Arial"/>
          <w:lang w:val="en-US"/>
        </w:rPr>
        <w:t xml:space="preserve"> </w:t>
      </w:r>
      <w:proofErr w:type="spellStart"/>
      <w:r w:rsidRPr="00853EDB">
        <w:rPr>
          <w:rFonts w:ascii="Arial" w:hAnsi="Arial" w:cs="Arial"/>
          <w:lang w:val="en-US"/>
        </w:rPr>
        <w:t>Sanggar</w:t>
      </w:r>
      <w:proofErr w:type="spellEnd"/>
      <w:r w:rsidRPr="00853EDB">
        <w:rPr>
          <w:rFonts w:ascii="Arial" w:hAnsi="Arial" w:cs="Arial"/>
          <w:lang w:val="en-US"/>
        </w:rPr>
        <w:t xml:space="preserve"> </w:t>
      </w:r>
      <w:proofErr w:type="spellStart"/>
      <w:r w:rsidRPr="00853EDB">
        <w:rPr>
          <w:rFonts w:ascii="Arial" w:hAnsi="Arial" w:cs="Arial"/>
          <w:lang w:val="en-US"/>
        </w:rPr>
        <w:t>Sandiswara</w:t>
      </w:r>
      <w:proofErr w:type="spellEnd"/>
      <w:r w:rsidRPr="00853EDB">
        <w:rPr>
          <w:rFonts w:ascii="Arial" w:hAnsi="Arial" w:cs="Arial"/>
          <w:lang w:val="en-US"/>
        </w:rPr>
        <w:t xml:space="preserve"> </w:t>
      </w:r>
      <w:proofErr w:type="spellStart"/>
      <w:r w:rsidRPr="00853EDB">
        <w:rPr>
          <w:rFonts w:ascii="Arial" w:hAnsi="Arial" w:cs="Arial"/>
          <w:lang w:val="en-US"/>
        </w:rPr>
        <w:t>telah</w:t>
      </w:r>
      <w:proofErr w:type="spellEnd"/>
      <w:r w:rsidRPr="00853EDB">
        <w:rPr>
          <w:rFonts w:ascii="Arial" w:hAnsi="Arial" w:cs="Arial"/>
          <w:lang w:val="en-US"/>
        </w:rPr>
        <w:t xml:space="preserve"> </w:t>
      </w:r>
      <w:proofErr w:type="spellStart"/>
      <w:r w:rsidRPr="00853EDB">
        <w:rPr>
          <w:rFonts w:ascii="Arial" w:hAnsi="Arial" w:cs="Arial"/>
          <w:lang w:val="en-US"/>
        </w:rPr>
        <w:t>berhasil</w:t>
      </w:r>
      <w:proofErr w:type="spellEnd"/>
      <w:r w:rsidRPr="00853EDB">
        <w:rPr>
          <w:rFonts w:ascii="Arial" w:hAnsi="Arial" w:cs="Arial"/>
          <w:lang w:val="en-US"/>
        </w:rPr>
        <w:t xml:space="preserve"> </w:t>
      </w:r>
      <w:proofErr w:type="spellStart"/>
      <w:r w:rsidRPr="00853EDB">
        <w:rPr>
          <w:rFonts w:ascii="Arial" w:hAnsi="Arial" w:cs="Arial"/>
          <w:lang w:val="en-US"/>
        </w:rPr>
        <w:t>memperoleh</w:t>
      </w:r>
      <w:proofErr w:type="spellEnd"/>
      <w:r w:rsidRPr="00853EDB">
        <w:rPr>
          <w:rFonts w:ascii="Arial" w:hAnsi="Arial" w:cs="Arial"/>
          <w:lang w:val="en-US"/>
        </w:rPr>
        <w:t xml:space="preserve"> </w:t>
      </w:r>
      <w:proofErr w:type="spellStart"/>
      <w:r w:rsidRPr="00853EDB">
        <w:rPr>
          <w:rFonts w:ascii="Arial" w:hAnsi="Arial" w:cs="Arial"/>
          <w:lang w:val="en-US"/>
        </w:rPr>
        <w:t>nilai</w:t>
      </w:r>
      <w:proofErr w:type="spellEnd"/>
      <w:r w:rsidRPr="00853EDB">
        <w:rPr>
          <w:rFonts w:ascii="Arial" w:hAnsi="Arial" w:cs="Arial"/>
          <w:lang w:val="en-US"/>
        </w:rPr>
        <w:t xml:space="preserve"> </w:t>
      </w:r>
      <w:proofErr w:type="spellStart"/>
      <w:r w:rsidRPr="00853EDB">
        <w:rPr>
          <w:rFonts w:ascii="Arial" w:hAnsi="Arial" w:cs="Arial"/>
          <w:lang w:val="en-US"/>
        </w:rPr>
        <w:t>dengan</w:t>
      </w:r>
      <w:proofErr w:type="spellEnd"/>
      <w:r w:rsidRPr="00853EDB">
        <w:rPr>
          <w:rFonts w:ascii="Arial" w:hAnsi="Arial" w:cs="Arial"/>
          <w:lang w:val="en-US"/>
        </w:rPr>
        <w:t xml:space="preserve"> rata-rata 86, </w:t>
      </w:r>
      <w:proofErr w:type="spellStart"/>
      <w:r w:rsidRPr="00853EDB">
        <w:rPr>
          <w:rFonts w:ascii="Arial" w:hAnsi="Arial" w:cs="Arial"/>
          <w:lang w:val="en-US"/>
        </w:rPr>
        <w:t>artinya</w:t>
      </w:r>
      <w:proofErr w:type="spellEnd"/>
      <w:r w:rsidRPr="00853EDB">
        <w:rPr>
          <w:rFonts w:ascii="Arial" w:hAnsi="Arial" w:cs="Arial"/>
          <w:lang w:val="en-US"/>
        </w:rPr>
        <w:t xml:space="preserve"> </w:t>
      </w:r>
      <w:proofErr w:type="spellStart"/>
      <w:r w:rsidRPr="00853EDB">
        <w:rPr>
          <w:rFonts w:ascii="Arial" w:hAnsi="Arial" w:cs="Arial"/>
          <w:lang w:val="en-US"/>
        </w:rPr>
        <w:t>pelatihan</w:t>
      </w:r>
      <w:proofErr w:type="spellEnd"/>
      <w:r w:rsidRPr="00853EDB">
        <w:rPr>
          <w:rFonts w:ascii="Arial" w:hAnsi="Arial" w:cs="Arial"/>
          <w:lang w:val="en-US"/>
        </w:rPr>
        <w:t xml:space="preserve"> </w:t>
      </w:r>
      <w:proofErr w:type="spellStart"/>
      <w:r w:rsidRPr="00853EDB">
        <w:rPr>
          <w:rFonts w:ascii="Arial" w:hAnsi="Arial" w:cs="Arial"/>
          <w:lang w:val="en-US"/>
        </w:rPr>
        <w:t>Pakem</w:t>
      </w:r>
      <w:proofErr w:type="spellEnd"/>
      <w:r w:rsidRPr="00853EDB">
        <w:rPr>
          <w:rFonts w:ascii="Arial" w:hAnsi="Arial" w:cs="Arial"/>
          <w:lang w:val="en-US"/>
        </w:rPr>
        <w:t xml:space="preserve"> Dharma </w:t>
      </w:r>
      <w:proofErr w:type="spellStart"/>
      <w:r w:rsidRPr="00853EDB">
        <w:rPr>
          <w:rFonts w:ascii="Arial" w:hAnsi="Arial" w:cs="Arial"/>
          <w:lang w:val="en-US"/>
        </w:rPr>
        <w:t>Pawayangan</w:t>
      </w:r>
      <w:proofErr w:type="spellEnd"/>
      <w:r w:rsidRPr="00853EDB">
        <w:rPr>
          <w:rFonts w:ascii="Arial" w:hAnsi="Arial" w:cs="Arial"/>
          <w:lang w:val="en-US"/>
        </w:rPr>
        <w:t xml:space="preserve"> </w:t>
      </w:r>
      <w:proofErr w:type="spellStart"/>
      <w:r w:rsidRPr="00853EDB">
        <w:rPr>
          <w:rFonts w:ascii="Arial" w:hAnsi="Arial" w:cs="Arial"/>
          <w:lang w:val="en-US"/>
        </w:rPr>
        <w:t>Pada</w:t>
      </w:r>
      <w:proofErr w:type="spellEnd"/>
      <w:r w:rsidRPr="00853EDB">
        <w:rPr>
          <w:rFonts w:ascii="Arial" w:hAnsi="Arial" w:cs="Arial"/>
          <w:lang w:val="en-US"/>
        </w:rPr>
        <w:t xml:space="preserve"> </w:t>
      </w:r>
      <w:proofErr w:type="spellStart"/>
      <w:r w:rsidRPr="00853EDB">
        <w:rPr>
          <w:rFonts w:ascii="Arial" w:hAnsi="Arial" w:cs="Arial"/>
          <w:lang w:val="en-US"/>
        </w:rPr>
        <w:t>anak-anak</w:t>
      </w:r>
      <w:proofErr w:type="spellEnd"/>
      <w:r w:rsidRPr="00853EDB">
        <w:rPr>
          <w:rFonts w:ascii="Arial" w:hAnsi="Arial" w:cs="Arial"/>
          <w:lang w:val="en-US"/>
        </w:rPr>
        <w:t xml:space="preserve"> </w:t>
      </w:r>
      <w:proofErr w:type="spellStart"/>
      <w:r w:rsidRPr="00853EDB">
        <w:rPr>
          <w:rFonts w:ascii="Arial" w:hAnsi="Arial" w:cs="Arial"/>
          <w:lang w:val="en-US"/>
        </w:rPr>
        <w:t>Sanggar</w:t>
      </w:r>
      <w:proofErr w:type="spellEnd"/>
      <w:r w:rsidRPr="00853EDB">
        <w:rPr>
          <w:rFonts w:ascii="Arial" w:hAnsi="Arial" w:cs="Arial"/>
          <w:lang w:val="en-US"/>
        </w:rPr>
        <w:t xml:space="preserve"> </w:t>
      </w:r>
      <w:proofErr w:type="spellStart"/>
      <w:r w:rsidRPr="00853EDB">
        <w:rPr>
          <w:rFonts w:ascii="Arial" w:hAnsi="Arial" w:cs="Arial"/>
          <w:lang w:val="en-US"/>
        </w:rPr>
        <w:t>Padalangan</w:t>
      </w:r>
      <w:proofErr w:type="spellEnd"/>
      <w:r w:rsidRPr="00853EDB">
        <w:rPr>
          <w:rFonts w:ascii="Arial" w:hAnsi="Arial" w:cs="Arial"/>
          <w:lang w:val="en-US"/>
        </w:rPr>
        <w:t xml:space="preserve"> </w:t>
      </w:r>
      <w:proofErr w:type="spellStart"/>
      <w:r w:rsidRPr="00853EDB">
        <w:rPr>
          <w:rFonts w:ascii="Arial" w:hAnsi="Arial" w:cs="Arial"/>
          <w:lang w:val="en-US"/>
        </w:rPr>
        <w:t>Sandhi</w:t>
      </w:r>
      <w:proofErr w:type="spellEnd"/>
      <w:r w:rsidRPr="00853EDB">
        <w:rPr>
          <w:rFonts w:ascii="Arial" w:hAnsi="Arial" w:cs="Arial"/>
          <w:lang w:val="en-US"/>
        </w:rPr>
        <w:t xml:space="preserve"> </w:t>
      </w:r>
      <w:proofErr w:type="spellStart"/>
      <w:r w:rsidRPr="00853EDB">
        <w:rPr>
          <w:rFonts w:ascii="Arial" w:hAnsi="Arial" w:cs="Arial"/>
          <w:lang w:val="en-US"/>
        </w:rPr>
        <w:t>Swara</w:t>
      </w:r>
      <w:proofErr w:type="spellEnd"/>
      <w:r w:rsidRPr="00853EDB">
        <w:rPr>
          <w:rFonts w:ascii="Arial" w:hAnsi="Arial" w:cs="Arial"/>
          <w:lang w:val="en-US"/>
        </w:rPr>
        <w:t xml:space="preserve"> </w:t>
      </w:r>
      <w:proofErr w:type="spellStart"/>
      <w:r w:rsidRPr="00853EDB">
        <w:rPr>
          <w:rFonts w:ascii="Arial" w:hAnsi="Arial" w:cs="Arial"/>
          <w:lang w:val="en-US"/>
        </w:rPr>
        <w:t>menunjukkan</w:t>
      </w:r>
      <w:proofErr w:type="spellEnd"/>
      <w:r w:rsidRPr="00853EDB">
        <w:rPr>
          <w:rFonts w:ascii="Arial" w:hAnsi="Arial" w:cs="Arial"/>
          <w:lang w:val="en-US"/>
        </w:rPr>
        <w:t xml:space="preserve"> </w:t>
      </w:r>
      <w:proofErr w:type="spellStart"/>
      <w:r w:rsidRPr="00853EDB">
        <w:rPr>
          <w:rFonts w:ascii="Arial" w:hAnsi="Arial" w:cs="Arial"/>
          <w:lang w:val="en-US"/>
        </w:rPr>
        <w:t>hasil</w:t>
      </w:r>
      <w:proofErr w:type="spellEnd"/>
      <w:r w:rsidRPr="00853EDB">
        <w:rPr>
          <w:rFonts w:ascii="Arial" w:hAnsi="Arial" w:cs="Arial"/>
          <w:lang w:val="en-US"/>
        </w:rPr>
        <w:t xml:space="preserve"> </w:t>
      </w:r>
      <w:proofErr w:type="spellStart"/>
      <w:r w:rsidRPr="00853EDB">
        <w:rPr>
          <w:rFonts w:ascii="Arial" w:hAnsi="Arial" w:cs="Arial"/>
          <w:lang w:val="en-US"/>
        </w:rPr>
        <w:t>sangat</w:t>
      </w:r>
      <w:proofErr w:type="spellEnd"/>
      <w:r w:rsidRPr="00853EDB">
        <w:rPr>
          <w:rFonts w:ascii="Arial" w:hAnsi="Arial" w:cs="Arial"/>
          <w:lang w:val="en-US"/>
        </w:rPr>
        <w:t xml:space="preserve"> </w:t>
      </w:r>
      <w:proofErr w:type="spellStart"/>
      <w:r w:rsidRPr="00853EDB">
        <w:rPr>
          <w:rFonts w:ascii="Arial" w:hAnsi="Arial" w:cs="Arial"/>
          <w:lang w:val="en-US"/>
        </w:rPr>
        <w:t>baik</w:t>
      </w:r>
      <w:proofErr w:type="spellEnd"/>
      <w:r w:rsidRPr="00853EDB">
        <w:rPr>
          <w:rFonts w:ascii="Arial" w:hAnsi="Arial" w:cs="Arial"/>
          <w:lang w:val="en-US"/>
        </w:rPr>
        <w:t>.</w:t>
      </w:r>
      <w:r>
        <w:rPr>
          <w:rFonts w:ascii="Arial" w:hAnsi="Arial" w:cs="Arial"/>
          <w:lang w:val="en-US"/>
        </w:rPr>
        <w:t xml:space="preserve"> </w:t>
      </w:r>
      <w:proofErr w:type="spellStart"/>
      <w:proofErr w:type="gramStart"/>
      <w:r>
        <w:rPr>
          <w:rFonts w:ascii="Arial" w:hAnsi="Arial" w:cs="Arial"/>
          <w:lang w:val="en-US"/>
        </w:rPr>
        <w:t>Nilai</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tahap</w:t>
      </w:r>
      <w:proofErr w:type="spellEnd"/>
      <w:r>
        <w:rPr>
          <w:rFonts w:ascii="Arial" w:hAnsi="Arial" w:cs="Arial"/>
          <w:lang w:val="en-US"/>
        </w:rPr>
        <w:t xml:space="preserve"> </w:t>
      </w:r>
      <w:proofErr w:type="spellStart"/>
      <w:r>
        <w:rPr>
          <w:rFonts w:ascii="Arial" w:hAnsi="Arial" w:cs="Arial"/>
          <w:lang w:val="en-US"/>
        </w:rPr>
        <w:t>akhir</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menunjukkan</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Pr>
          <w:rFonts w:ascii="Arial" w:hAnsi="Arial" w:cs="Arial"/>
          <w:lang w:val="en-US"/>
        </w:rPr>
        <w:t>pelatihan</w:t>
      </w:r>
      <w:proofErr w:type="spellEnd"/>
      <w:r>
        <w:rPr>
          <w:rFonts w:ascii="Arial" w:hAnsi="Arial" w:cs="Arial"/>
          <w:lang w:val="en-US"/>
        </w:rPr>
        <w:t xml:space="preserve"> </w:t>
      </w:r>
      <w:proofErr w:type="spellStart"/>
      <w:r>
        <w:rPr>
          <w:rFonts w:ascii="Arial" w:hAnsi="Arial" w:cs="Arial"/>
          <w:lang w:val="en-US"/>
        </w:rPr>
        <w:t>pakem</w:t>
      </w:r>
      <w:proofErr w:type="spellEnd"/>
      <w:r>
        <w:rPr>
          <w:rFonts w:ascii="Arial" w:hAnsi="Arial" w:cs="Arial"/>
          <w:lang w:val="en-US"/>
        </w:rPr>
        <w:t xml:space="preserve"> </w:t>
      </w:r>
      <w:proofErr w:type="spellStart"/>
      <w:r>
        <w:rPr>
          <w:rFonts w:ascii="Arial" w:hAnsi="Arial" w:cs="Arial"/>
          <w:lang w:val="en-US"/>
        </w:rPr>
        <w:t>pewayangan</w:t>
      </w:r>
      <w:proofErr w:type="spellEnd"/>
      <w:r>
        <w:rPr>
          <w:rFonts w:ascii="Arial" w:hAnsi="Arial" w:cs="Arial"/>
          <w:lang w:val="en-US"/>
        </w:rPr>
        <w:t xml:space="preserve"> </w:t>
      </w:r>
      <w:proofErr w:type="spellStart"/>
      <w:r>
        <w:rPr>
          <w:rFonts w:ascii="Arial" w:hAnsi="Arial" w:cs="Arial"/>
          <w:lang w:val="en-US"/>
        </w:rPr>
        <w:t>sudah</w:t>
      </w:r>
      <w:proofErr w:type="spellEnd"/>
      <w:r>
        <w:rPr>
          <w:rFonts w:ascii="Arial" w:hAnsi="Arial" w:cs="Arial"/>
          <w:lang w:val="en-US"/>
        </w:rPr>
        <w:t xml:space="preserve"> </w:t>
      </w:r>
      <w:proofErr w:type="spellStart"/>
      <w:r>
        <w:rPr>
          <w:rFonts w:ascii="Arial" w:hAnsi="Arial" w:cs="Arial"/>
          <w:lang w:val="en-US"/>
        </w:rPr>
        <w:t>dipahammi</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 xml:space="preserve"> </w:t>
      </w:r>
      <w:proofErr w:type="spellStart"/>
      <w:r>
        <w:rPr>
          <w:rFonts w:ascii="Arial" w:hAnsi="Arial" w:cs="Arial"/>
          <w:lang w:val="en-US"/>
        </w:rPr>
        <w:t>oleh</w:t>
      </w:r>
      <w:proofErr w:type="spellEnd"/>
      <w:r>
        <w:rPr>
          <w:rFonts w:ascii="Arial" w:hAnsi="Arial" w:cs="Arial"/>
          <w:lang w:val="en-US"/>
        </w:rPr>
        <w:t xml:space="preserve"> </w:t>
      </w:r>
      <w:proofErr w:type="spellStart"/>
      <w:r>
        <w:rPr>
          <w:rFonts w:ascii="Arial" w:hAnsi="Arial" w:cs="Arial"/>
          <w:lang w:val="en-US"/>
        </w:rPr>
        <w:t>para</w:t>
      </w:r>
      <w:proofErr w:type="spellEnd"/>
      <w:r>
        <w:rPr>
          <w:rFonts w:ascii="Arial" w:hAnsi="Arial" w:cs="Arial"/>
          <w:lang w:val="en-US"/>
        </w:rPr>
        <w:t xml:space="preserve">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di</w:t>
      </w:r>
      <w:proofErr w:type="spellEnd"/>
      <w:r>
        <w:rPr>
          <w:rFonts w:ascii="Arial" w:hAnsi="Arial" w:cs="Arial"/>
          <w:lang w:val="en-US"/>
        </w:rPr>
        <w:t xml:space="preserve"> </w:t>
      </w:r>
      <w:proofErr w:type="spellStart"/>
      <w:r>
        <w:rPr>
          <w:rFonts w:ascii="Arial" w:hAnsi="Arial" w:cs="Arial"/>
          <w:lang w:val="en-US"/>
        </w:rPr>
        <w:t>sanggar</w:t>
      </w:r>
      <w:proofErr w:type="spellEnd"/>
      <w:r>
        <w:rPr>
          <w:rFonts w:ascii="Arial" w:hAnsi="Arial" w:cs="Arial"/>
          <w:lang w:val="en-US"/>
        </w:rPr>
        <w:t xml:space="preserve"> </w:t>
      </w:r>
      <w:proofErr w:type="spellStart"/>
      <w:r>
        <w:rPr>
          <w:rFonts w:ascii="Arial" w:hAnsi="Arial" w:cs="Arial"/>
          <w:lang w:val="en-US"/>
        </w:rPr>
        <w:t>Pedalangan</w:t>
      </w:r>
      <w:proofErr w:type="spellEnd"/>
      <w:r>
        <w:rPr>
          <w:rFonts w:ascii="Arial" w:hAnsi="Arial" w:cs="Arial"/>
          <w:lang w:val="en-US"/>
        </w:rPr>
        <w:t xml:space="preserve"> </w:t>
      </w:r>
      <w:proofErr w:type="spellStart"/>
      <w:r>
        <w:rPr>
          <w:rFonts w:ascii="Arial" w:hAnsi="Arial" w:cs="Arial"/>
          <w:lang w:val="en-US"/>
        </w:rPr>
        <w:t>Sandhi</w:t>
      </w:r>
      <w:proofErr w:type="spellEnd"/>
      <w:r>
        <w:rPr>
          <w:rFonts w:ascii="Arial" w:hAnsi="Arial" w:cs="Arial"/>
          <w:lang w:val="en-US"/>
        </w:rPr>
        <w:t xml:space="preserve"> </w:t>
      </w:r>
      <w:proofErr w:type="spellStart"/>
      <w:r>
        <w:rPr>
          <w:rFonts w:ascii="Arial" w:hAnsi="Arial" w:cs="Arial"/>
          <w:lang w:val="en-US"/>
        </w:rPr>
        <w:t>Swara</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memantapkan</w:t>
      </w:r>
      <w:proofErr w:type="spellEnd"/>
      <w:r>
        <w:rPr>
          <w:rFonts w:ascii="Arial" w:hAnsi="Arial" w:cs="Arial"/>
          <w:lang w:val="en-US"/>
        </w:rPr>
        <w:t xml:space="preserve"> </w:t>
      </w:r>
      <w:proofErr w:type="spellStart"/>
      <w:r>
        <w:rPr>
          <w:rFonts w:ascii="Arial" w:hAnsi="Arial" w:cs="Arial"/>
          <w:lang w:val="en-US"/>
        </w:rPr>
        <w:t>pengettahuan</w:t>
      </w:r>
      <w:proofErr w:type="spellEnd"/>
      <w:r>
        <w:rPr>
          <w:rFonts w:ascii="Arial" w:hAnsi="Arial" w:cs="Arial"/>
          <w:lang w:val="en-US"/>
        </w:rPr>
        <w:t xml:space="preserve"> </w:t>
      </w:r>
      <w:proofErr w:type="spellStart"/>
      <w:r>
        <w:rPr>
          <w:rFonts w:ascii="Arial" w:hAnsi="Arial" w:cs="Arial"/>
          <w:lang w:val="en-US"/>
        </w:rPr>
        <w:t>calon</w:t>
      </w:r>
      <w:proofErr w:type="spellEnd"/>
      <w:r>
        <w:rPr>
          <w:rFonts w:ascii="Arial" w:hAnsi="Arial" w:cs="Arial"/>
          <w:lang w:val="en-US"/>
        </w:rPr>
        <w:t xml:space="preserve"> </w:t>
      </w:r>
      <w:proofErr w:type="spellStart"/>
      <w:r>
        <w:rPr>
          <w:rFonts w:ascii="Arial" w:hAnsi="Arial" w:cs="Arial"/>
          <w:lang w:val="en-US"/>
        </w:rPr>
        <w:t>dalang</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pertunjukan</w:t>
      </w:r>
      <w:proofErr w:type="spellEnd"/>
      <w:r>
        <w:rPr>
          <w:rFonts w:ascii="Arial" w:hAnsi="Arial" w:cs="Arial"/>
          <w:lang w:val="en-US"/>
        </w:rPr>
        <w:t xml:space="preserve"> </w:t>
      </w:r>
      <w:proofErr w:type="spellStart"/>
      <w:r>
        <w:rPr>
          <w:rFonts w:ascii="Arial" w:hAnsi="Arial" w:cs="Arial"/>
          <w:lang w:val="en-US"/>
        </w:rPr>
        <w:t>pewayangan</w:t>
      </w:r>
      <w:proofErr w:type="spellEnd"/>
      <w:r>
        <w:rPr>
          <w:rFonts w:ascii="Arial" w:hAnsi="Arial" w:cs="Arial"/>
          <w:lang w:val="en-US"/>
        </w:rPr>
        <w:t>.</w:t>
      </w:r>
      <w:proofErr w:type="gramEnd"/>
      <w:r>
        <w:rPr>
          <w:rFonts w:ascii="Arial" w:hAnsi="Arial" w:cs="Arial"/>
          <w:lang w:val="en-US"/>
        </w:rPr>
        <w:t xml:space="preserve"> </w:t>
      </w:r>
    </w:p>
    <w:p w:rsidR="0009472C" w:rsidRPr="00853EDB" w:rsidRDefault="0009472C" w:rsidP="0009472C">
      <w:pPr>
        <w:spacing w:after="0" w:line="240" w:lineRule="auto"/>
        <w:ind w:firstLine="540"/>
        <w:jc w:val="both"/>
        <w:rPr>
          <w:rFonts w:ascii="Arial" w:hAnsi="Arial" w:cs="Arial"/>
        </w:rPr>
      </w:pPr>
    </w:p>
    <w:p w:rsidR="005F5416" w:rsidRDefault="005F5416" w:rsidP="005F5416">
      <w:pPr>
        <w:spacing w:after="0" w:line="240" w:lineRule="auto"/>
        <w:jc w:val="both"/>
        <w:outlineLvl w:val="0"/>
        <w:rPr>
          <w:rFonts w:ascii="Arial" w:hAnsi="Arial" w:cs="Arial"/>
        </w:rPr>
      </w:pPr>
    </w:p>
    <w:p w:rsidR="00853EDB" w:rsidRDefault="00853EDB" w:rsidP="005F5416">
      <w:pPr>
        <w:spacing w:after="0" w:line="240" w:lineRule="auto"/>
        <w:jc w:val="both"/>
        <w:outlineLvl w:val="0"/>
        <w:rPr>
          <w:rFonts w:ascii="Arial" w:hAnsi="Arial" w:cs="Arial"/>
          <w:b/>
        </w:rPr>
      </w:pPr>
      <w:r w:rsidRPr="00853EDB">
        <w:rPr>
          <w:rFonts w:ascii="Arial" w:hAnsi="Arial" w:cs="Arial"/>
          <w:b/>
        </w:rPr>
        <w:t>DAFTAR PUSTAKA</w:t>
      </w:r>
    </w:p>
    <w:p w:rsidR="005F5416" w:rsidRPr="00853EDB" w:rsidRDefault="005F5416" w:rsidP="005F5416">
      <w:pPr>
        <w:spacing w:after="0" w:line="240" w:lineRule="auto"/>
        <w:jc w:val="both"/>
        <w:outlineLvl w:val="0"/>
        <w:rPr>
          <w:rFonts w:ascii="Arial" w:hAnsi="Arial" w:cs="Arial"/>
          <w:b/>
        </w:rPr>
      </w:pPr>
    </w:p>
    <w:p w:rsidR="00853EDB" w:rsidRPr="00853EDB" w:rsidRDefault="00853EDB" w:rsidP="005F5416">
      <w:pPr>
        <w:spacing w:after="0" w:line="240" w:lineRule="auto"/>
        <w:ind w:left="450" w:hanging="450"/>
        <w:jc w:val="both"/>
        <w:rPr>
          <w:rFonts w:ascii="Arial" w:hAnsi="Arial" w:cs="Arial"/>
        </w:rPr>
      </w:pPr>
      <w:r w:rsidRPr="00853EDB">
        <w:rPr>
          <w:rFonts w:ascii="Arial" w:hAnsi="Arial" w:cs="Arial"/>
        </w:rPr>
        <w:t xml:space="preserve">BadanBahasa- . </w:t>
      </w:r>
      <w:r w:rsidRPr="00853EDB">
        <w:rPr>
          <w:rFonts w:ascii="Arial" w:hAnsi="Arial" w:cs="Arial"/>
          <w:i/>
        </w:rPr>
        <w:t>Kamus</w:t>
      </w:r>
      <w:r w:rsidR="0009472C">
        <w:rPr>
          <w:rFonts w:ascii="Arial" w:hAnsi="Arial" w:cs="Arial"/>
          <w:i/>
          <w:lang w:val="en-US"/>
        </w:rPr>
        <w:t xml:space="preserve"> </w:t>
      </w:r>
      <w:r w:rsidRPr="00853EDB">
        <w:rPr>
          <w:rFonts w:ascii="Arial" w:hAnsi="Arial" w:cs="Arial"/>
          <w:i/>
        </w:rPr>
        <w:t>Besar</w:t>
      </w:r>
      <w:r w:rsidR="0009472C">
        <w:rPr>
          <w:rFonts w:ascii="Arial" w:hAnsi="Arial" w:cs="Arial"/>
          <w:i/>
          <w:lang w:val="en-US"/>
        </w:rPr>
        <w:t xml:space="preserve"> </w:t>
      </w:r>
      <w:r w:rsidRPr="00853EDB">
        <w:rPr>
          <w:rFonts w:ascii="Arial" w:hAnsi="Arial" w:cs="Arial"/>
          <w:i/>
        </w:rPr>
        <w:t>Bahasa Indonesia V (Online)</w:t>
      </w:r>
      <w:r w:rsidRPr="00853EDB">
        <w:rPr>
          <w:rFonts w:ascii="Arial" w:hAnsi="Arial" w:cs="Arial"/>
        </w:rPr>
        <w:t xml:space="preserve">.Kemendikbud: Gogle Ply Store (24/2/2017). </w:t>
      </w:r>
    </w:p>
    <w:p w:rsidR="00853EDB" w:rsidRPr="00853EDB" w:rsidRDefault="00853EDB" w:rsidP="005F5416">
      <w:pPr>
        <w:spacing w:after="0" w:line="240" w:lineRule="auto"/>
        <w:ind w:left="450" w:hanging="450"/>
        <w:jc w:val="both"/>
        <w:rPr>
          <w:rFonts w:ascii="Arial" w:hAnsi="Arial" w:cs="Arial"/>
        </w:rPr>
      </w:pPr>
      <w:r w:rsidRPr="00853EDB">
        <w:rPr>
          <w:rFonts w:ascii="Arial" w:hAnsi="Arial" w:cs="Arial"/>
        </w:rPr>
        <w:t xml:space="preserve">Bandem, I Made. 2013. </w:t>
      </w:r>
      <w:r w:rsidRPr="00853EDB">
        <w:rPr>
          <w:rFonts w:ascii="Arial" w:hAnsi="Arial" w:cs="Arial"/>
          <w:i/>
        </w:rPr>
        <w:t>Gambelan Bali Di Atas</w:t>
      </w:r>
      <w:r w:rsidR="0009472C">
        <w:rPr>
          <w:rFonts w:ascii="Arial" w:hAnsi="Arial" w:cs="Arial"/>
          <w:i/>
          <w:lang w:val="en-US"/>
        </w:rPr>
        <w:t xml:space="preserve"> </w:t>
      </w:r>
      <w:r w:rsidRPr="00853EDB">
        <w:rPr>
          <w:rFonts w:ascii="Arial" w:hAnsi="Arial" w:cs="Arial"/>
          <w:i/>
        </w:rPr>
        <w:t>Panggung</w:t>
      </w:r>
      <w:r w:rsidR="0009472C">
        <w:rPr>
          <w:rFonts w:ascii="Arial" w:hAnsi="Arial" w:cs="Arial"/>
          <w:i/>
          <w:lang w:val="en-US"/>
        </w:rPr>
        <w:t xml:space="preserve"> </w:t>
      </w:r>
      <w:r w:rsidRPr="00853EDB">
        <w:rPr>
          <w:rFonts w:ascii="Arial" w:hAnsi="Arial" w:cs="Arial"/>
          <w:i/>
        </w:rPr>
        <w:t>Sejarah</w:t>
      </w:r>
      <w:r w:rsidRPr="00853EDB">
        <w:rPr>
          <w:rFonts w:ascii="Arial" w:hAnsi="Arial" w:cs="Arial"/>
        </w:rPr>
        <w:t>. BP STIKOM Bali: Denpasar.</w:t>
      </w:r>
    </w:p>
    <w:p w:rsidR="00853EDB" w:rsidRPr="00853EDB" w:rsidRDefault="00853EDB" w:rsidP="005F5416">
      <w:pPr>
        <w:spacing w:after="0" w:line="240" w:lineRule="auto"/>
        <w:ind w:left="450" w:hanging="450"/>
        <w:jc w:val="both"/>
        <w:rPr>
          <w:rFonts w:ascii="Arial" w:hAnsi="Arial" w:cs="Arial"/>
        </w:rPr>
      </w:pPr>
      <w:r w:rsidRPr="00853EDB">
        <w:rPr>
          <w:rFonts w:ascii="Arial" w:hAnsi="Arial" w:cs="Arial"/>
        </w:rPr>
        <w:t>Bakker SJ, J.W.M. 2005.</w:t>
      </w:r>
      <w:r w:rsidRPr="00853EDB">
        <w:rPr>
          <w:rFonts w:ascii="Arial" w:hAnsi="Arial" w:cs="Arial"/>
          <w:i/>
        </w:rPr>
        <w:t>Filsafat</w:t>
      </w:r>
      <w:r w:rsidR="0009472C">
        <w:rPr>
          <w:rFonts w:ascii="Arial" w:hAnsi="Arial" w:cs="Arial"/>
          <w:i/>
          <w:lang w:val="en-US"/>
        </w:rPr>
        <w:t xml:space="preserve"> </w:t>
      </w:r>
      <w:r w:rsidRPr="00853EDB">
        <w:rPr>
          <w:rFonts w:ascii="Arial" w:hAnsi="Arial" w:cs="Arial"/>
          <w:i/>
        </w:rPr>
        <w:t>Kebudayaan</w:t>
      </w:r>
      <w:r w:rsidR="0009472C">
        <w:rPr>
          <w:rFonts w:ascii="Arial" w:hAnsi="Arial" w:cs="Arial"/>
          <w:i/>
          <w:lang w:val="en-US"/>
        </w:rPr>
        <w:t xml:space="preserve"> </w:t>
      </w:r>
      <w:r w:rsidRPr="00853EDB">
        <w:rPr>
          <w:rFonts w:ascii="Arial" w:hAnsi="Arial" w:cs="Arial"/>
          <w:i/>
        </w:rPr>
        <w:t>Sebuah</w:t>
      </w:r>
      <w:r w:rsidR="0009472C">
        <w:rPr>
          <w:rFonts w:ascii="Arial" w:hAnsi="Arial" w:cs="Arial"/>
          <w:i/>
          <w:lang w:val="en-US"/>
        </w:rPr>
        <w:t xml:space="preserve"> </w:t>
      </w:r>
      <w:r w:rsidRPr="00853EDB">
        <w:rPr>
          <w:rFonts w:ascii="Arial" w:hAnsi="Arial" w:cs="Arial"/>
          <w:i/>
        </w:rPr>
        <w:t>Pengantar</w:t>
      </w:r>
      <w:r w:rsidRPr="00853EDB">
        <w:rPr>
          <w:rFonts w:ascii="Arial" w:hAnsi="Arial" w:cs="Arial"/>
        </w:rPr>
        <w:t>. Kanisius: Yogyakarta.</w:t>
      </w:r>
    </w:p>
    <w:p w:rsidR="00853EDB" w:rsidRPr="00853EDB" w:rsidRDefault="00853EDB" w:rsidP="005F5416">
      <w:pPr>
        <w:spacing w:after="0" w:line="240" w:lineRule="auto"/>
        <w:ind w:left="450" w:hanging="450"/>
        <w:jc w:val="both"/>
        <w:rPr>
          <w:rFonts w:ascii="Arial" w:hAnsi="Arial" w:cs="Arial"/>
        </w:rPr>
      </w:pPr>
      <w:r w:rsidRPr="00853EDB">
        <w:rPr>
          <w:rFonts w:ascii="Arial" w:hAnsi="Arial" w:cs="Arial"/>
        </w:rPr>
        <w:lastRenderedPageBreak/>
        <w:t xml:space="preserve">DamiyatiZuchdi, Prof. Ed.D., DKK. 2013. </w:t>
      </w:r>
      <w:r w:rsidRPr="00853EDB">
        <w:rPr>
          <w:rFonts w:ascii="Arial" w:hAnsi="Arial" w:cs="Arial"/>
          <w:i/>
        </w:rPr>
        <w:t>Model Pendidikan</w:t>
      </w:r>
      <w:r w:rsidR="0009472C">
        <w:rPr>
          <w:rFonts w:ascii="Arial" w:hAnsi="Arial" w:cs="Arial"/>
          <w:i/>
          <w:lang w:val="en-US"/>
        </w:rPr>
        <w:t xml:space="preserve"> </w:t>
      </w:r>
      <w:r w:rsidRPr="00853EDB">
        <w:rPr>
          <w:rFonts w:ascii="Arial" w:hAnsi="Arial" w:cs="Arial"/>
          <w:i/>
        </w:rPr>
        <w:t>Karakter</w:t>
      </w:r>
      <w:r w:rsidRPr="00853EDB">
        <w:rPr>
          <w:rFonts w:ascii="Arial" w:hAnsi="Arial" w:cs="Arial"/>
        </w:rPr>
        <w:t>. CV. Multi Presindo Yogyakarta.</w:t>
      </w:r>
    </w:p>
    <w:p w:rsidR="00853EDB" w:rsidRPr="00853EDB" w:rsidRDefault="00853EDB" w:rsidP="005F5416">
      <w:pPr>
        <w:spacing w:after="0" w:line="240" w:lineRule="auto"/>
        <w:ind w:left="450" w:hanging="450"/>
        <w:jc w:val="both"/>
        <w:rPr>
          <w:rFonts w:ascii="Arial" w:hAnsi="Arial" w:cs="Arial"/>
        </w:rPr>
      </w:pPr>
      <w:r w:rsidRPr="00853EDB">
        <w:rPr>
          <w:rFonts w:ascii="Arial" w:hAnsi="Arial" w:cs="Arial"/>
        </w:rPr>
        <w:t xml:space="preserve">Donder, I Ketut.2005. </w:t>
      </w:r>
      <w:r w:rsidRPr="00853EDB">
        <w:rPr>
          <w:rFonts w:ascii="Arial" w:hAnsi="Arial" w:cs="Arial"/>
          <w:i/>
        </w:rPr>
        <w:t>Esensi</w:t>
      </w:r>
      <w:r w:rsidR="0009472C">
        <w:rPr>
          <w:rFonts w:ascii="Arial" w:hAnsi="Arial" w:cs="Arial"/>
          <w:i/>
          <w:lang w:val="en-US"/>
        </w:rPr>
        <w:t xml:space="preserve"> </w:t>
      </w:r>
      <w:r w:rsidRPr="00853EDB">
        <w:rPr>
          <w:rFonts w:ascii="Arial" w:hAnsi="Arial" w:cs="Arial"/>
          <w:i/>
        </w:rPr>
        <w:t>Bunyi Gamelan Dalam</w:t>
      </w:r>
      <w:r w:rsidR="0009472C">
        <w:rPr>
          <w:rFonts w:ascii="Arial" w:hAnsi="Arial" w:cs="Arial"/>
          <w:i/>
          <w:lang w:val="en-US"/>
        </w:rPr>
        <w:t xml:space="preserve"> </w:t>
      </w:r>
      <w:r w:rsidRPr="00853EDB">
        <w:rPr>
          <w:rFonts w:ascii="Arial" w:hAnsi="Arial" w:cs="Arial"/>
          <w:i/>
        </w:rPr>
        <w:t>Prosesi Ritual Hindu</w:t>
      </w:r>
      <w:r w:rsidRPr="00853EDB">
        <w:rPr>
          <w:rFonts w:ascii="Arial" w:hAnsi="Arial" w:cs="Arial"/>
        </w:rPr>
        <w:t>.Paramita: Surabaya.</w:t>
      </w:r>
    </w:p>
    <w:p w:rsidR="0009472C" w:rsidRDefault="00853EDB" w:rsidP="0009472C">
      <w:pPr>
        <w:spacing w:after="0" w:line="240" w:lineRule="auto"/>
        <w:ind w:left="450" w:hanging="450"/>
        <w:jc w:val="both"/>
        <w:rPr>
          <w:rFonts w:ascii="Arial" w:hAnsi="Arial" w:cs="Arial"/>
          <w:lang w:val="en-US"/>
        </w:rPr>
      </w:pPr>
      <w:r w:rsidRPr="00853EDB">
        <w:rPr>
          <w:rFonts w:ascii="Arial" w:hAnsi="Arial" w:cs="Arial"/>
        </w:rPr>
        <w:t xml:space="preserve">GedongKirtya. 1975. </w:t>
      </w:r>
      <w:r w:rsidRPr="00853EDB">
        <w:rPr>
          <w:rFonts w:ascii="Arial" w:hAnsi="Arial" w:cs="Arial"/>
          <w:i/>
        </w:rPr>
        <w:t>Dharma Pawayangan</w:t>
      </w:r>
      <w:r w:rsidR="0009472C">
        <w:rPr>
          <w:rFonts w:ascii="Arial" w:hAnsi="Arial" w:cs="Arial"/>
        </w:rPr>
        <w:t>. Gedong</w:t>
      </w:r>
      <w:r w:rsidR="0009472C">
        <w:rPr>
          <w:rFonts w:ascii="Arial" w:hAnsi="Arial" w:cs="Arial"/>
          <w:lang w:val="en-US"/>
        </w:rPr>
        <w:t xml:space="preserve"> </w:t>
      </w:r>
      <w:r w:rsidR="0009472C">
        <w:rPr>
          <w:rFonts w:ascii="Arial" w:hAnsi="Arial" w:cs="Arial"/>
        </w:rPr>
        <w:t>Kirtya: Singaraja</w:t>
      </w:r>
      <w:r w:rsidR="0009472C">
        <w:rPr>
          <w:rFonts w:ascii="Arial" w:hAnsi="Arial" w:cs="Arial"/>
          <w:lang w:val="en-US"/>
        </w:rPr>
        <w:t>.</w:t>
      </w:r>
    </w:p>
    <w:p w:rsidR="00853EDB" w:rsidRPr="00853EDB" w:rsidRDefault="00853EDB" w:rsidP="0009472C">
      <w:pPr>
        <w:spacing w:after="0" w:line="240" w:lineRule="auto"/>
        <w:ind w:left="450" w:hanging="450"/>
        <w:jc w:val="both"/>
        <w:rPr>
          <w:rFonts w:ascii="Arial" w:hAnsi="Arial" w:cs="Arial"/>
        </w:rPr>
      </w:pPr>
      <w:r w:rsidRPr="00853EDB">
        <w:rPr>
          <w:rFonts w:ascii="Arial" w:hAnsi="Arial" w:cs="Arial"/>
        </w:rPr>
        <w:t xml:space="preserve">GedongKirtya. 1950. </w:t>
      </w:r>
      <w:r w:rsidRPr="00853EDB">
        <w:rPr>
          <w:rFonts w:ascii="Arial" w:hAnsi="Arial" w:cs="Arial"/>
          <w:i/>
        </w:rPr>
        <w:t>Aji</w:t>
      </w:r>
      <w:r w:rsidR="0009472C">
        <w:rPr>
          <w:rFonts w:ascii="Arial" w:hAnsi="Arial" w:cs="Arial"/>
          <w:i/>
          <w:lang w:val="en-US"/>
        </w:rPr>
        <w:t xml:space="preserve"> </w:t>
      </w:r>
      <w:r w:rsidRPr="00853EDB">
        <w:rPr>
          <w:rFonts w:ascii="Arial" w:hAnsi="Arial" w:cs="Arial"/>
          <w:i/>
        </w:rPr>
        <w:t>Gurnita</w:t>
      </w:r>
      <w:r w:rsidRPr="00853EDB">
        <w:rPr>
          <w:rFonts w:ascii="Arial" w:hAnsi="Arial" w:cs="Arial"/>
        </w:rPr>
        <w:t>. GedongKirtya: Singaraja.</w:t>
      </w:r>
    </w:p>
    <w:p w:rsidR="00853EDB" w:rsidRPr="00853EDB" w:rsidRDefault="00853EDB" w:rsidP="005F5416">
      <w:pPr>
        <w:spacing w:after="0" w:line="240" w:lineRule="auto"/>
        <w:ind w:left="450" w:hanging="450"/>
        <w:jc w:val="both"/>
        <w:rPr>
          <w:rFonts w:ascii="Arial" w:hAnsi="Arial" w:cs="Arial"/>
        </w:rPr>
      </w:pPr>
      <w:r w:rsidRPr="00853EDB">
        <w:rPr>
          <w:rFonts w:ascii="Arial" w:hAnsi="Arial" w:cs="Arial"/>
        </w:rPr>
        <w:t xml:space="preserve">Koentjaraningrat.2002. </w:t>
      </w:r>
      <w:r w:rsidRPr="00853EDB">
        <w:rPr>
          <w:rFonts w:ascii="Arial" w:hAnsi="Arial" w:cs="Arial"/>
          <w:i/>
        </w:rPr>
        <w:t>Kebudayaan</w:t>
      </w:r>
      <w:r w:rsidR="0009472C">
        <w:rPr>
          <w:rFonts w:ascii="Arial" w:hAnsi="Arial" w:cs="Arial"/>
          <w:i/>
          <w:lang w:val="en-US"/>
        </w:rPr>
        <w:t xml:space="preserve"> </w:t>
      </w:r>
      <w:r w:rsidRPr="00853EDB">
        <w:rPr>
          <w:rFonts w:ascii="Arial" w:hAnsi="Arial" w:cs="Arial"/>
          <w:i/>
        </w:rPr>
        <w:t>Mentalitas</w:t>
      </w:r>
      <w:r w:rsidR="0009472C">
        <w:rPr>
          <w:rFonts w:ascii="Arial" w:hAnsi="Arial" w:cs="Arial"/>
          <w:i/>
          <w:lang w:val="en-US"/>
        </w:rPr>
        <w:t xml:space="preserve"> </w:t>
      </w:r>
      <w:r w:rsidRPr="00853EDB">
        <w:rPr>
          <w:rFonts w:ascii="Arial" w:hAnsi="Arial" w:cs="Arial"/>
          <w:i/>
        </w:rPr>
        <w:t>dan Pembangunan</w:t>
      </w:r>
      <w:r w:rsidRPr="00853EDB">
        <w:rPr>
          <w:rFonts w:ascii="Arial" w:hAnsi="Arial" w:cs="Arial"/>
        </w:rPr>
        <w:t>. PT Gramedia</w:t>
      </w:r>
      <w:r w:rsidR="0009472C">
        <w:rPr>
          <w:rFonts w:ascii="Arial" w:hAnsi="Arial" w:cs="Arial"/>
          <w:lang w:val="en-US"/>
        </w:rPr>
        <w:t xml:space="preserve"> </w:t>
      </w:r>
      <w:r w:rsidRPr="00853EDB">
        <w:rPr>
          <w:rFonts w:ascii="Arial" w:hAnsi="Arial" w:cs="Arial"/>
        </w:rPr>
        <w:t>Pustaka</w:t>
      </w:r>
      <w:r w:rsidR="0009472C">
        <w:rPr>
          <w:rFonts w:ascii="Arial" w:hAnsi="Arial" w:cs="Arial"/>
          <w:lang w:val="en-US"/>
        </w:rPr>
        <w:t xml:space="preserve"> </w:t>
      </w:r>
      <w:r w:rsidRPr="00853EDB">
        <w:rPr>
          <w:rFonts w:ascii="Arial" w:hAnsi="Arial" w:cs="Arial"/>
        </w:rPr>
        <w:t>Utama: Jakarta.</w:t>
      </w:r>
    </w:p>
    <w:p w:rsidR="00853EDB" w:rsidRPr="00853EDB" w:rsidRDefault="00853EDB" w:rsidP="005F5416">
      <w:pPr>
        <w:spacing w:after="0" w:line="240" w:lineRule="auto"/>
        <w:ind w:left="450" w:hanging="450"/>
        <w:jc w:val="both"/>
        <w:rPr>
          <w:rFonts w:ascii="Arial" w:hAnsi="Arial" w:cs="Arial"/>
        </w:rPr>
      </w:pPr>
      <w:r w:rsidRPr="00853EDB">
        <w:rPr>
          <w:rFonts w:ascii="Arial" w:hAnsi="Arial" w:cs="Arial"/>
        </w:rPr>
        <w:t xml:space="preserve">MohamadMustari, Ph.D. 2014. </w:t>
      </w:r>
      <w:r w:rsidRPr="00853EDB">
        <w:rPr>
          <w:rFonts w:ascii="Arial" w:hAnsi="Arial" w:cs="Arial"/>
          <w:i/>
        </w:rPr>
        <w:t>Nilai</w:t>
      </w:r>
      <w:r w:rsidR="0009472C">
        <w:rPr>
          <w:rFonts w:ascii="Arial" w:hAnsi="Arial" w:cs="Arial"/>
          <w:i/>
          <w:lang w:val="en-US"/>
        </w:rPr>
        <w:t xml:space="preserve"> </w:t>
      </w:r>
      <w:r w:rsidRPr="00853EDB">
        <w:rPr>
          <w:rFonts w:ascii="Arial" w:hAnsi="Arial" w:cs="Arial"/>
          <w:i/>
        </w:rPr>
        <w:t>Karakter</w:t>
      </w:r>
      <w:r w:rsidR="0009472C">
        <w:rPr>
          <w:rFonts w:ascii="Arial" w:hAnsi="Arial" w:cs="Arial"/>
          <w:i/>
          <w:lang w:val="en-US"/>
        </w:rPr>
        <w:t xml:space="preserve"> </w:t>
      </w:r>
      <w:r w:rsidRPr="00853EDB">
        <w:rPr>
          <w:rFonts w:ascii="Arial" w:hAnsi="Arial" w:cs="Arial"/>
          <w:i/>
        </w:rPr>
        <w:t>Refleksi</w:t>
      </w:r>
      <w:r w:rsidR="0009472C">
        <w:rPr>
          <w:rFonts w:ascii="Arial" w:hAnsi="Arial" w:cs="Arial"/>
          <w:i/>
          <w:lang w:val="en-US"/>
        </w:rPr>
        <w:t xml:space="preserve"> </w:t>
      </w:r>
      <w:r w:rsidRPr="00853EDB">
        <w:rPr>
          <w:rFonts w:ascii="Arial" w:hAnsi="Arial" w:cs="Arial"/>
          <w:i/>
        </w:rPr>
        <w:t>Untuk</w:t>
      </w:r>
      <w:r w:rsidR="0009472C">
        <w:rPr>
          <w:rFonts w:ascii="Arial" w:hAnsi="Arial" w:cs="Arial"/>
          <w:i/>
          <w:lang w:val="en-US"/>
        </w:rPr>
        <w:t xml:space="preserve"> </w:t>
      </w:r>
      <w:r w:rsidRPr="00853EDB">
        <w:rPr>
          <w:rFonts w:ascii="Arial" w:hAnsi="Arial" w:cs="Arial"/>
          <w:i/>
        </w:rPr>
        <w:t>Pendidikan</w:t>
      </w:r>
      <w:r w:rsidRPr="00853EDB">
        <w:rPr>
          <w:rFonts w:ascii="Arial" w:hAnsi="Arial" w:cs="Arial"/>
        </w:rPr>
        <w:t>. PT Raja GrafindoPersada: Jakarta.</w:t>
      </w:r>
    </w:p>
    <w:p w:rsidR="00853EDB" w:rsidRPr="00853EDB" w:rsidRDefault="00853EDB" w:rsidP="005F5416">
      <w:pPr>
        <w:spacing w:after="0" w:line="240" w:lineRule="auto"/>
        <w:ind w:left="450" w:hanging="450"/>
        <w:jc w:val="both"/>
        <w:rPr>
          <w:rFonts w:ascii="Arial" w:hAnsi="Arial" w:cs="Arial"/>
        </w:rPr>
      </w:pPr>
      <w:r w:rsidRPr="00853EDB">
        <w:rPr>
          <w:rFonts w:ascii="Arial" w:hAnsi="Arial" w:cs="Arial"/>
        </w:rPr>
        <w:t xml:space="preserve">Oka Granoka Ida Wayan, DKK. 1984. </w:t>
      </w:r>
      <w:r w:rsidRPr="00853EDB">
        <w:rPr>
          <w:rFonts w:ascii="Arial" w:hAnsi="Arial" w:cs="Arial"/>
          <w:i/>
        </w:rPr>
        <w:t>KamusBahasa Bali Kuno – Indonesia</w:t>
      </w:r>
      <w:r w:rsidRPr="00853EDB">
        <w:rPr>
          <w:rFonts w:ascii="Arial" w:hAnsi="Arial" w:cs="Arial"/>
        </w:rPr>
        <w:t>.Proyek</w:t>
      </w:r>
      <w:r w:rsidR="0009472C">
        <w:rPr>
          <w:rFonts w:ascii="Arial" w:hAnsi="Arial" w:cs="Arial"/>
          <w:lang w:val="en-US"/>
        </w:rPr>
        <w:t xml:space="preserve"> </w:t>
      </w:r>
      <w:r w:rsidRPr="00853EDB">
        <w:rPr>
          <w:rFonts w:ascii="Arial" w:hAnsi="Arial" w:cs="Arial"/>
        </w:rPr>
        <w:t>Pengembangan</w:t>
      </w:r>
      <w:r w:rsidR="0009472C">
        <w:rPr>
          <w:rFonts w:ascii="Arial" w:hAnsi="Arial" w:cs="Arial"/>
          <w:lang w:val="en-US"/>
        </w:rPr>
        <w:t xml:space="preserve"> </w:t>
      </w:r>
      <w:r w:rsidRPr="00853EDB">
        <w:rPr>
          <w:rFonts w:ascii="Arial" w:hAnsi="Arial" w:cs="Arial"/>
        </w:rPr>
        <w:t>Bahasadan</w:t>
      </w:r>
      <w:r w:rsidR="0009472C">
        <w:rPr>
          <w:rFonts w:ascii="Arial" w:hAnsi="Arial" w:cs="Arial"/>
          <w:lang w:val="en-US"/>
        </w:rPr>
        <w:t xml:space="preserve"> </w:t>
      </w:r>
      <w:r w:rsidRPr="00853EDB">
        <w:rPr>
          <w:rFonts w:ascii="Arial" w:hAnsi="Arial" w:cs="Arial"/>
        </w:rPr>
        <w:t xml:space="preserve">Sastra Indonesia dan Daerah </w:t>
      </w:r>
      <w:r w:rsidR="0009472C">
        <w:rPr>
          <w:rFonts w:ascii="Arial" w:hAnsi="Arial" w:cs="Arial"/>
          <w:lang w:val="en-US"/>
        </w:rPr>
        <w:t>D</w:t>
      </w:r>
      <w:r w:rsidRPr="00853EDB">
        <w:rPr>
          <w:rFonts w:ascii="Arial" w:hAnsi="Arial" w:cs="Arial"/>
        </w:rPr>
        <w:t>epartemen</w:t>
      </w:r>
      <w:r w:rsidR="0009472C">
        <w:rPr>
          <w:rFonts w:ascii="Arial" w:hAnsi="Arial" w:cs="Arial"/>
          <w:lang w:val="en-US"/>
        </w:rPr>
        <w:t xml:space="preserve"> </w:t>
      </w:r>
      <w:r w:rsidRPr="00853EDB">
        <w:rPr>
          <w:rFonts w:ascii="Arial" w:hAnsi="Arial" w:cs="Arial"/>
        </w:rPr>
        <w:t>Pendidikan</w:t>
      </w:r>
      <w:r w:rsidR="0009472C">
        <w:rPr>
          <w:rFonts w:ascii="Arial" w:hAnsi="Arial" w:cs="Arial"/>
          <w:lang w:val="en-US"/>
        </w:rPr>
        <w:t xml:space="preserve"> </w:t>
      </w:r>
      <w:r w:rsidRPr="00853EDB">
        <w:rPr>
          <w:rFonts w:ascii="Arial" w:hAnsi="Arial" w:cs="Arial"/>
        </w:rPr>
        <w:t>dan</w:t>
      </w:r>
      <w:r w:rsidR="0009472C">
        <w:rPr>
          <w:rFonts w:ascii="Arial" w:hAnsi="Arial" w:cs="Arial"/>
          <w:lang w:val="en-US"/>
        </w:rPr>
        <w:t xml:space="preserve"> </w:t>
      </w:r>
      <w:r w:rsidRPr="00853EDB">
        <w:rPr>
          <w:rFonts w:ascii="Arial" w:hAnsi="Arial" w:cs="Arial"/>
        </w:rPr>
        <w:t>Kebudayaan Denpasar: Denpasar</w:t>
      </w:r>
    </w:p>
    <w:p w:rsidR="00853EDB" w:rsidRPr="00853EDB" w:rsidRDefault="00853EDB" w:rsidP="005F5416">
      <w:pPr>
        <w:spacing w:after="0" w:line="240" w:lineRule="auto"/>
        <w:ind w:left="450"/>
        <w:jc w:val="both"/>
        <w:rPr>
          <w:rFonts w:ascii="Arial" w:hAnsi="Arial" w:cs="Arial"/>
        </w:rPr>
      </w:pPr>
      <w:r w:rsidRPr="00853EDB">
        <w:rPr>
          <w:rFonts w:ascii="Arial" w:hAnsi="Arial" w:cs="Arial"/>
        </w:rPr>
        <w:t xml:space="preserve">Tim Parisada Hindu Dharma Indonesia. 2013. </w:t>
      </w:r>
      <w:r w:rsidRPr="00853EDB">
        <w:rPr>
          <w:rFonts w:ascii="Arial" w:hAnsi="Arial" w:cs="Arial"/>
          <w:i/>
        </w:rPr>
        <w:t>Swastikarana</w:t>
      </w:r>
      <w:r w:rsidRPr="00853EDB">
        <w:rPr>
          <w:rFonts w:ascii="Arial" w:hAnsi="Arial" w:cs="Arial"/>
        </w:rPr>
        <w:t>. PT. Mabhakti: Denpasar.</w:t>
      </w:r>
    </w:p>
    <w:p w:rsidR="00853EDB" w:rsidRPr="00853EDB" w:rsidRDefault="00853EDB" w:rsidP="005F5416">
      <w:pPr>
        <w:spacing w:after="0" w:line="240" w:lineRule="auto"/>
        <w:ind w:left="450"/>
        <w:jc w:val="both"/>
        <w:rPr>
          <w:rFonts w:ascii="Arial" w:hAnsi="Arial" w:cs="Arial"/>
        </w:rPr>
      </w:pPr>
      <w:r w:rsidRPr="00853EDB">
        <w:rPr>
          <w:rFonts w:ascii="Arial" w:hAnsi="Arial" w:cs="Arial"/>
        </w:rPr>
        <w:t xml:space="preserve">RoelofGoris. DR. 1954. </w:t>
      </w:r>
      <w:r w:rsidRPr="00853EDB">
        <w:rPr>
          <w:rFonts w:ascii="Arial" w:hAnsi="Arial" w:cs="Arial"/>
          <w:i/>
        </w:rPr>
        <w:t>Prasasti Bali</w:t>
      </w:r>
      <w:r w:rsidRPr="00853EDB">
        <w:rPr>
          <w:rFonts w:ascii="Arial" w:hAnsi="Arial" w:cs="Arial"/>
        </w:rPr>
        <w:t>. N.V.Masa</w:t>
      </w:r>
      <w:r w:rsidR="0009472C">
        <w:rPr>
          <w:rFonts w:ascii="Arial" w:hAnsi="Arial" w:cs="Arial"/>
          <w:lang w:val="en-US"/>
        </w:rPr>
        <w:t xml:space="preserve"> </w:t>
      </w:r>
      <w:r w:rsidRPr="00853EDB">
        <w:rPr>
          <w:rFonts w:ascii="Arial" w:hAnsi="Arial" w:cs="Arial"/>
        </w:rPr>
        <w:t>Baru: Bandung.</w:t>
      </w:r>
    </w:p>
    <w:p w:rsidR="00853EDB" w:rsidRPr="005F5416" w:rsidRDefault="00853EDB" w:rsidP="005F5416">
      <w:pPr>
        <w:spacing w:after="0" w:line="240" w:lineRule="auto"/>
        <w:ind w:left="450" w:hanging="450"/>
        <w:jc w:val="both"/>
        <w:rPr>
          <w:rFonts w:ascii="Arial" w:hAnsi="Arial" w:cs="Arial"/>
        </w:rPr>
        <w:sectPr w:rsidR="00853EDB" w:rsidRPr="005F5416" w:rsidSect="00853EDB">
          <w:type w:val="continuous"/>
          <w:pgSz w:w="11906" w:h="16838"/>
          <w:pgMar w:top="1440" w:right="1440" w:bottom="1440" w:left="1440" w:header="708" w:footer="708" w:gutter="0"/>
          <w:cols w:num="2" w:space="708"/>
          <w:docGrid w:linePitch="360"/>
        </w:sectPr>
      </w:pPr>
      <w:r w:rsidRPr="00853EDB">
        <w:rPr>
          <w:rFonts w:ascii="Arial" w:hAnsi="Arial" w:cs="Arial"/>
        </w:rPr>
        <w:t xml:space="preserve">YayasanPawayang Daerah Bali.1987. </w:t>
      </w:r>
      <w:r w:rsidRPr="00853EDB">
        <w:rPr>
          <w:rFonts w:ascii="Arial" w:hAnsi="Arial" w:cs="Arial"/>
          <w:i/>
        </w:rPr>
        <w:t>Pakem</w:t>
      </w:r>
      <w:r w:rsidR="0009472C">
        <w:rPr>
          <w:rFonts w:ascii="Arial" w:hAnsi="Arial" w:cs="Arial"/>
          <w:i/>
          <w:lang w:val="en-US"/>
        </w:rPr>
        <w:t xml:space="preserve"> </w:t>
      </w:r>
      <w:r w:rsidRPr="00853EDB">
        <w:rPr>
          <w:rFonts w:ascii="Arial" w:hAnsi="Arial" w:cs="Arial"/>
          <w:i/>
        </w:rPr>
        <w:t>Wayang</w:t>
      </w:r>
      <w:r w:rsidR="0009472C">
        <w:rPr>
          <w:rFonts w:ascii="Arial" w:hAnsi="Arial" w:cs="Arial"/>
          <w:i/>
          <w:lang w:val="en-US"/>
        </w:rPr>
        <w:t xml:space="preserve"> </w:t>
      </w:r>
      <w:r w:rsidRPr="00853EDB">
        <w:rPr>
          <w:rFonts w:ascii="Arial" w:hAnsi="Arial" w:cs="Arial"/>
          <w:i/>
        </w:rPr>
        <w:t>Parwa Bali</w:t>
      </w:r>
      <w:r w:rsidRPr="00853EDB">
        <w:rPr>
          <w:rFonts w:ascii="Arial" w:hAnsi="Arial" w:cs="Arial"/>
        </w:rPr>
        <w:t>.</w:t>
      </w:r>
      <w:r w:rsidR="0009472C">
        <w:rPr>
          <w:rFonts w:ascii="Arial" w:hAnsi="Arial" w:cs="Arial"/>
          <w:lang w:val="en-US"/>
        </w:rPr>
        <w:t xml:space="preserve"> </w:t>
      </w:r>
      <w:r w:rsidRPr="00853EDB">
        <w:rPr>
          <w:rFonts w:ascii="Arial" w:hAnsi="Arial" w:cs="Arial"/>
        </w:rPr>
        <w:t>Proyek</w:t>
      </w:r>
      <w:r w:rsidR="0009472C">
        <w:rPr>
          <w:rFonts w:ascii="Arial" w:hAnsi="Arial" w:cs="Arial"/>
          <w:lang w:val="en-US"/>
        </w:rPr>
        <w:t xml:space="preserve"> </w:t>
      </w:r>
      <w:r w:rsidRPr="00853EDB">
        <w:rPr>
          <w:rFonts w:ascii="Arial" w:hAnsi="Arial" w:cs="Arial"/>
        </w:rPr>
        <w:t xml:space="preserve">Penggalian </w:t>
      </w:r>
      <w:r w:rsidR="0009472C">
        <w:rPr>
          <w:rFonts w:ascii="Arial" w:hAnsi="Arial" w:cs="Arial"/>
          <w:lang w:val="en-US"/>
        </w:rPr>
        <w:t>/P</w:t>
      </w:r>
      <w:r w:rsidRPr="00853EDB">
        <w:rPr>
          <w:rFonts w:ascii="Arial" w:hAnsi="Arial" w:cs="Arial"/>
        </w:rPr>
        <w:t>emantapan</w:t>
      </w:r>
      <w:r w:rsidR="0009472C">
        <w:rPr>
          <w:rFonts w:ascii="Arial" w:hAnsi="Arial" w:cs="Arial"/>
          <w:lang w:val="en-US"/>
        </w:rPr>
        <w:t xml:space="preserve"> </w:t>
      </w:r>
      <w:r w:rsidRPr="00853EDB">
        <w:rPr>
          <w:rFonts w:ascii="Arial" w:hAnsi="Arial" w:cs="Arial"/>
        </w:rPr>
        <w:t>Seni</w:t>
      </w:r>
      <w:r w:rsidR="0009472C">
        <w:rPr>
          <w:rFonts w:ascii="Arial" w:hAnsi="Arial" w:cs="Arial"/>
          <w:lang w:val="en-US"/>
        </w:rPr>
        <w:t xml:space="preserve"> </w:t>
      </w:r>
      <w:r w:rsidRPr="00853EDB">
        <w:rPr>
          <w:rFonts w:ascii="Arial" w:hAnsi="Arial" w:cs="Arial"/>
        </w:rPr>
        <w:t>Budaya</w:t>
      </w:r>
      <w:r w:rsidR="0009472C">
        <w:rPr>
          <w:rFonts w:ascii="Arial" w:hAnsi="Arial" w:cs="Arial"/>
          <w:lang w:val="en-US"/>
        </w:rPr>
        <w:t xml:space="preserve"> </w:t>
      </w:r>
      <w:r w:rsidRPr="00853EDB">
        <w:rPr>
          <w:rFonts w:ascii="Arial" w:hAnsi="Arial" w:cs="Arial"/>
        </w:rPr>
        <w:t>Klas</w:t>
      </w:r>
      <w:r w:rsidR="005F5416">
        <w:rPr>
          <w:rFonts w:ascii="Arial" w:hAnsi="Arial" w:cs="Arial"/>
        </w:rPr>
        <w:t>ik</w:t>
      </w:r>
      <w:r w:rsidR="0009472C">
        <w:rPr>
          <w:rFonts w:ascii="Arial" w:hAnsi="Arial" w:cs="Arial"/>
          <w:lang w:val="en-US"/>
        </w:rPr>
        <w:t xml:space="preserve"> </w:t>
      </w:r>
      <w:r w:rsidR="005F5416">
        <w:rPr>
          <w:rFonts w:ascii="Arial" w:hAnsi="Arial" w:cs="Arial"/>
        </w:rPr>
        <w:t>dan</w:t>
      </w:r>
      <w:r w:rsidR="0009472C">
        <w:rPr>
          <w:rFonts w:ascii="Arial" w:hAnsi="Arial" w:cs="Arial"/>
          <w:lang w:val="en-US"/>
        </w:rPr>
        <w:t xml:space="preserve"> </w:t>
      </w:r>
      <w:r w:rsidR="0009472C">
        <w:rPr>
          <w:rFonts w:ascii="Arial" w:hAnsi="Arial" w:cs="Arial"/>
        </w:rPr>
        <w:t>BaruTahun 1986/1987:</w:t>
      </w:r>
      <w:r w:rsidR="005F5416">
        <w:rPr>
          <w:rFonts w:ascii="Arial" w:hAnsi="Arial" w:cs="Arial"/>
        </w:rPr>
        <w:t>Bali).</w:t>
      </w:r>
    </w:p>
    <w:p w:rsidR="00853EDB" w:rsidRPr="00853EDB" w:rsidRDefault="00853EDB" w:rsidP="005F5416">
      <w:pPr>
        <w:spacing w:line="360" w:lineRule="auto"/>
        <w:jc w:val="both"/>
        <w:outlineLvl w:val="0"/>
        <w:rPr>
          <w:rFonts w:ascii="Arial" w:hAnsi="Arial" w:cs="Arial"/>
          <w:b/>
          <w:sz w:val="24"/>
          <w:szCs w:val="24"/>
        </w:rPr>
      </w:pPr>
    </w:p>
    <w:sectPr w:rsidR="00853EDB" w:rsidRPr="00853EDB" w:rsidSect="00853EDB">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44683"/>
    <w:multiLevelType w:val="hybridMultilevel"/>
    <w:tmpl w:val="08C23C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6A2AB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11FC4"/>
    <w:multiLevelType w:val="hybridMultilevel"/>
    <w:tmpl w:val="026C68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1C01E1"/>
    <w:multiLevelType w:val="hybridMultilevel"/>
    <w:tmpl w:val="2FBC94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C0C01AA">
      <w:start w:val="1"/>
      <w:numFmt w:val="decimal"/>
      <w:lvlText w:val="%4."/>
      <w:lvlJc w:val="left"/>
      <w:pPr>
        <w:ind w:left="2880" w:hanging="360"/>
      </w:pPr>
      <w:rPr>
        <w:rFonts w:ascii="Times New Roman" w:eastAsiaTheme="minorHAnsi" w:hAnsi="Times New Roman"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6D7"/>
    <w:rsid w:val="00090D92"/>
    <w:rsid w:val="0009472C"/>
    <w:rsid w:val="0010711A"/>
    <w:rsid w:val="001D143A"/>
    <w:rsid w:val="00273E7E"/>
    <w:rsid w:val="0031523D"/>
    <w:rsid w:val="003236D7"/>
    <w:rsid w:val="00344FA2"/>
    <w:rsid w:val="004E607E"/>
    <w:rsid w:val="005B4207"/>
    <w:rsid w:val="005F5416"/>
    <w:rsid w:val="00821801"/>
    <w:rsid w:val="00822EDC"/>
    <w:rsid w:val="00853EDB"/>
    <w:rsid w:val="00867052"/>
    <w:rsid w:val="00937E50"/>
    <w:rsid w:val="009F180F"/>
    <w:rsid w:val="009F75D3"/>
    <w:rsid w:val="00C414C9"/>
    <w:rsid w:val="00EF5732"/>
    <w:rsid w:val="00FA0422"/>
    <w:rsid w:val="00FA3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D7"/>
    <w:pPr>
      <w:spacing w:after="200" w:line="276"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E607E"/>
    <w:rPr>
      <w:i/>
      <w:iCs/>
    </w:rPr>
  </w:style>
  <w:style w:type="paragraph" w:styleId="ListParagraph">
    <w:name w:val="List Paragraph"/>
    <w:basedOn w:val="Normal"/>
    <w:uiPriority w:val="34"/>
    <w:qFormat/>
    <w:rsid w:val="0010711A"/>
    <w:pPr>
      <w:ind w:left="720"/>
      <w:contextualSpacing/>
    </w:pPr>
  </w:style>
  <w:style w:type="paragraph" w:styleId="DocumentMap">
    <w:name w:val="Document Map"/>
    <w:basedOn w:val="Normal"/>
    <w:link w:val="DocumentMapChar"/>
    <w:uiPriority w:val="99"/>
    <w:semiHidden/>
    <w:unhideWhenUsed/>
    <w:rsid w:val="003236D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36D7"/>
    <w:rPr>
      <w:rFonts w:ascii="Tahoma" w:hAnsi="Tahoma" w:cs="Tahoma"/>
      <w:sz w:val="16"/>
      <w:szCs w:val="16"/>
      <w:lang w:val="id-ID"/>
    </w:rPr>
  </w:style>
  <w:style w:type="character" w:styleId="Hyperlink">
    <w:name w:val="Hyperlink"/>
    <w:basedOn w:val="DefaultParagraphFont"/>
    <w:uiPriority w:val="99"/>
    <w:unhideWhenUsed/>
    <w:rsid w:val="003236D7"/>
    <w:rPr>
      <w:color w:val="0000FF"/>
      <w:u w:val="single"/>
    </w:rPr>
  </w:style>
  <w:style w:type="table" w:styleId="TableGrid">
    <w:name w:val="Table Grid"/>
    <w:basedOn w:val="TableNormal"/>
    <w:uiPriority w:val="59"/>
    <w:rsid w:val="00273E7E"/>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abagusludy@gmail.com,sukma.wirani%20%7d@undiksh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windows_10</cp:lastModifiedBy>
  <cp:revision>2</cp:revision>
  <dcterms:created xsi:type="dcterms:W3CDTF">2018-06-25T05:16:00Z</dcterms:created>
  <dcterms:modified xsi:type="dcterms:W3CDTF">2018-06-25T05:16:00Z</dcterms:modified>
</cp:coreProperties>
</file>